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4C995" w14:textId="77777777" w:rsidR="008C17E3" w:rsidRDefault="008C17E3" w:rsidP="002E34AD"/>
    <w:p w14:paraId="46ED2D89" w14:textId="77777777" w:rsidR="002E34AD" w:rsidRPr="00682F1D" w:rsidRDefault="002E34AD" w:rsidP="002E34AD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682F1D">
        <w:rPr>
          <w:b/>
          <w:color w:val="0070C0"/>
        </w:rPr>
        <w:t>Citation (Use APA style):</w:t>
      </w:r>
    </w:p>
    <w:p w14:paraId="723B23C3" w14:textId="73FE6702" w:rsidR="004F02AC" w:rsidRPr="00026C75" w:rsidRDefault="002126E8" w:rsidP="002126E8">
      <w:pPr>
        <w:pStyle w:val="NormalWeb"/>
        <w:ind w:left="720"/>
        <w:rPr>
          <w:rFonts w:eastAsia="SimSun" w:hint="eastAsia"/>
        </w:rPr>
      </w:pPr>
      <w:r>
        <w:t xml:space="preserve">Cho, M. H. (2004). The Effects of </w:t>
      </w:r>
      <w:bookmarkStart w:id="0" w:name="_Hlk22217914"/>
      <w:r>
        <w:t xml:space="preserve">Design Strategies for Promoting </w:t>
      </w:r>
      <w:r w:rsidR="00FD3610">
        <w:t>Students’</w:t>
      </w:r>
      <w:r>
        <w:t xml:space="preserve"> Self-regulated Learning Skills </w:t>
      </w:r>
      <w:bookmarkEnd w:id="0"/>
      <w:r>
        <w:t xml:space="preserve">on </w:t>
      </w:r>
      <w:r w:rsidR="00C359C7">
        <w:t>Students’</w:t>
      </w:r>
      <w:bookmarkStart w:id="1" w:name="_GoBack"/>
      <w:bookmarkEnd w:id="1"/>
      <w:r>
        <w:t xml:space="preserve"> Self-Regulation and Achievements in Online Learning Environments. </w:t>
      </w:r>
      <w:r>
        <w:rPr>
          <w:i/>
          <w:iCs/>
        </w:rPr>
        <w:t>Association for Educational Communications and Technology</w:t>
      </w:r>
      <w:r>
        <w:t xml:space="preserve">, </w:t>
      </w:r>
      <w:r>
        <w:rPr>
          <w:i/>
          <w:iCs/>
        </w:rPr>
        <w:t>27</w:t>
      </w:r>
      <w:r>
        <w:t xml:space="preserve">(1999), 19–23. </w:t>
      </w:r>
      <w:r>
        <w:t xml:space="preserve"> </w:t>
      </w:r>
    </w:p>
    <w:p w14:paraId="61D7DC2F" w14:textId="2908C91C" w:rsidR="002E34AD" w:rsidRPr="00682F1D" w:rsidRDefault="002E34AD" w:rsidP="002E34AD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682F1D">
        <w:rPr>
          <w:b/>
          <w:color w:val="0070C0"/>
        </w:rPr>
        <w:t>Research questions:</w:t>
      </w:r>
      <w:r w:rsidR="00AE6516" w:rsidRPr="00AE6516">
        <w:rPr>
          <w:b/>
          <w:color w:val="0070C0"/>
        </w:rPr>
        <w:t xml:space="preserve"> </w:t>
      </w:r>
      <w:r w:rsidR="00AE6516">
        <w:rPr>
          <w:b/>
          <w:color w:val="0070C0"/>
        </w:rPr>
        <w:t>(P17</w:t>
      </w:r>
      <w:r w:rsidR="00AE6516">
        <w:rPr>
          <w:b/>
          <w:color w:val="0070C0"/>
        </w:rPr>
        <w:t>7</w:t>
      </w:r>
      <w:r w:rsidR="00AE6516">
        <w:rPr>
          <w:b/>
          <w:color w:val="0070C0"/>
        </w:rPr>
        <w:t>)</w:t>
      </w:r>
    </w:p>
    <w:p w14:paraId="2065C879" w14:textId="458DCD72" w:rsidR="001B0351" w:rsidRPr="00A46CC4" w:rsidRDefault="001B0351" w:rsidP="00A46CC4">
      <w:pPr>
        <w:rPr>
          <w:color w:val="231F20"/>
          <w:w w:val="105"/>
        </w:rPr>
      </w:pPr>
    </w:p>
    <w:p w14:paraId="4627BCF2" w14:textId="0F2FEF7E" w:rsidR="00F11ECA" w:rsidRPr="00F11ECA" w:rsidRDefault="00F11ECA" w:rsidP="00F11ECA">
      <w:pPr>
        <w:pStyle w:val="ListParagraph"/>
        <w:numPr>
          <w:ilvl w:val="2"/>
          <w:numId w:val="15"/>
        </w:numPr>
        <w:rPr>
          <w:rFonts w:ascii="Times New Roman" w:eastAsia="Times New Roman" w:hAnsi="Times New Roman" w:cs="Times New Roman"/>
          <w:lang w:eastAsia="zh-CN"/>
        </w:rPr>
      </w:pPr>
      <w:r w:rsidRPr="00F11ECA">
        <w:rPr>
          <w:rFonts w:ascii="Times New Roman" w:eastAsia="Times New Roman" w:hAnsi="Times New Roman" w:cs="Times New Roman"/>
          <w:lang w:eastAsia="zh-CN"/>
        </w:rPr>
        <w:t>Students studying in learning environments, which are designed to forcefully encourage the practice of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11ECA">
        <w:rPr>
          <w:rFonts w:ascii="Times New Roman" w:eastAsia="Times New Roman" w:hAnsi="Times New Roman" w:cs="Times New Roman"/>
          <w:lang w:eastAsia="zh-CN"/>
        </w:rPr>
        <w:t>SRL skills, will show a higher self-regulation than others studying in normal learning environments, which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11ECA">
        <w:rPr>
          <w:rFonts w:ascii="Times New Roman" w:eastAsia="Times New Roman" w:hAnsi="Times New Roman" w:cs="Times New Roman"/>
          <w:lang w:eastAsia="zh-CN"/>
        </w:rPr>
        <w:t>don’t support SRL activities.</w:t>
      </w:r>
    </w:p>
    <w:p w14:paraId="428C51DD" w14:textId="5261F657" w:rsidR="004F02AC" w:rsidRDefault="00F11ECA" w:rsidP="00F11ECA">
      <w:pPr>
        <w:pStyle w:val="ListParagraph"/>
        <w:numPr>
          <w:ilvl w:val="2"/>
          <w:numId w:val="15"/>
        </w:numPr>
        <w:rPr>
          <w:rFonts w:ascii="Times New Roman" w:eastAsia="Times New Roman" w:hAnsi="Times New Roman" w:cs="Times New Roman"/>
          <w:lang w:eastAsia="zh-CN"/>
        </w:rPr>
      </w:pPr>
      <w:r w:rsidRPr="00E6204D">
        <w:rPr>
          <w:rFonts w:ascii="Times New Roman" w:eastAsia="Times New Roman" w:hAnsi="Times New Roman" w:cs="Times New Roman"/>
          <w:lang w:eastAsia="zh-CN"/>
        </w:rPr>
        <w:t>Students studying in learning environments, which are designed to forcefully encourage the practice of</w:t>
      </w:r>
      <w:r w:rsidR="00E6204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6204D">
        <w:rPr>
          <w:rFonts w:ascii="Times New Roman" w:eastAsia="Times New Roman" w:hAnsi="Times New Roman" w:cs="Times New Roman"/>
          <w:lang w:eastAsia="zh-CN"/>
        </w:rPr>
        <w:t>SRL skills, will show a higher achievement than others studying in normal learning environments, which don’t</w:t>
      </w:r>
      <w:r w:rsidR="00E6204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6204D">
        <w:rPr>
          <w:rFonts w:ascii="Times New Roman" w:eastAsia="Times New Roman" w:hAnsi="Times New Roman" w:cs="Times New Roman"/>
          <w:lang w:eastAsia="zh-CN"/>
        </w:rPr>
        <w:t>support SRL activities.</w:t>
      </w:r>
    </w:p>
    <w:p w14:paraId="133454C7" w14:textId="77777777" w:rsidR="00C163AE" w:rsidRPr="00E6204D" w:rsidRDefault="00C163AE" w:rsidP="00C163AE">
      <w:pPr>
        <w:pStyle w:val="ListParagraph"/>
        <w:ind w:left="1080"/>
        <w:rPr>
          <w:rFonts w:ascii="Times New Roman" w:eastAsia="Times New Roman" w:hAnsi="Times New Roman" w:cs="Times New Roman"/>
          <w:lang w:eastAsia="zh-CN"/>
        </w:rPr>
      </w:pPr>
    </w:p>
    <w:p w14:paraId="1C2D644D" w14:textId="5057625F" w:rsidR="002E34AD" w:rsidRPr="00682F1D" w:rsidRDefault="002E34AD" w:rsidP="002E34AD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682F1D">
        <w:rPr>
          <w:b/>
          <w:color w:val="0070C0"/>
        </w:rPr>
        <w:t>Participants and sampling method:</w:t>
      </w:r>
      <w:r w:rsidR="001427DF" w:rsidRPr="001427DF">
        <w:rPr>
          <w:b/>
          <w:color w:val="0070C0"/>
        </w:rPr>
        <w:t xml:space="preserve"> </w:t>
      </w:r>
      <w:r w:rsidR="001427DF">
        <w:rPr>
          <w:b/>
          <w:color w:val="0070C0"/>
        </w:rPr>
        <w:t>(P17</w:t>
      </w:r>
      <w:r w:rsidR="001427DF">
        <w:rPr>
          <w:b/>
          <w:color w:val="0070C0"/>
        </w:rPr>
        <w:t>6</w:t>
      </w:r>
      <w:r w:rsidR="001427DF">
        <w:rPr>
          <w:b/>
          <w:color w:val="0070C0"/>
        </w:rPr>
        <w:t>)</w:t>
      </w:r>
    </w:p>
    <w:p w14:paraId="146DAFB9" w14:textId="77777777" w:rsidR="004F02AC" w:rsidRPr="000F7525" w:rsidRDefault="004F02AC" w:rsidP="000F7525">
      <w:pPr>
        <w:pStyle w:val="ListParagraph"/>
        <w:rPr>
          <w:rFonts w:ascii="Times New Roman" w:eastAsia="Times New Roman" w:hAnsi="Times New Roman" w:cs="Times New Roman"/>
          <w:lang w:eastAsia="zh-CN"/>
        </w:rPr>
      </w:pPr>
    </w:p>
    <w:p w14:paraId="2470F59C" w14:textId="506B2C2D" w:rsidR="00110D84" w:rsidRPr="000F7525" w:rsidRDefault="00110D84" w:rsidP="000F7525">
      <w:pPr>
        <w:pStyle w:val="ListParagraph"/>
        <w:rPr>
          <w:rFonts w:ascii="Times New Roman" w:eastAsia="Times New Roman" w:hAnsi="Times New Roman" w:cs="Times New Roman"/>
          <w:lang w:eastAsia="zh-CN"/>
        </w:rPr>
      </w:pPr>
      <w:r w:rsidRPr="000F7525">
        <w:rPr>
          <w:rFonts w:ascii="Times New Roman" w:eastAsia="Times New Roman" w:hAnsi="Times New Roman" w:cs="Times New Roman" w:hint="eastAsia"/>
          <w:lang w:eastAsia="zh-CN"/>
        </w:rPr>
        <w:t>Convenience</w:t>
      </w:r>
      <w:r w:rsidRPr="000F7525">
        <w:rPr>
          <w:rFonts w:ascii="Times New Roman" w:eastAsia="Times New Roman" w:hAnsi="Times New Roman" w:cs="Times New Roman"/>
          <w:lang w:eastAsia="zh-CN"/>
        </w:rPr>
        <w:t xml:space="preserve"> Sample:</w:t>
      </w:r>
    </w:p>
    <w:p w14:paraId="62107010" w14:textId="546AA9D0" w:rsidR="00BF2893" w:rsidRPr="000F7525" w:rsidRDefault="00110D84" w:rsidP="00F76F3D">
      <w:pPr>
        <w:pStyle w:val="ListParagraph"/>
        <w:numPr>
          <w:ilvl w:val="2"/>
          <w:numId w:val="14"/>
        </w:numPr>
        <w:rPr>
          <w:rFonts w:ascii="Times New Roman" w:eastAsia="Times New Roman" w:hAnsi="Times New Roman" w:cs="Times New Roman"/>
          <w:lang w:eastAsia="zh-CN"/>
        </w:rPr>
      </w:pPr>
      <w:r w:rsidRPr="000F7525">
        <w:rPr>
          <w:rFonts w:ascii="Times New Roman" w:eastAsia="Times New Roman" w:hAnsi="Times New Roman" w:cs="Times New Roman"/>
          <w:lang w:eastAsia="zh-CN"/>
        </w:rPr>
        <w:t xml:space="preserve">Thirty </w:t>
      </w:r>
      <w:r w:rsidR="00BF2893" w:rsidRPr="000F7525">
        <w:rPr>
          <w:rFonts w:ascii="Times New Roman" w:eastAsia="Times New Roman" w:hAnsi="Times New Roman" w:cs="Times New Roman"/>
          <w:lang w:eastAsia="zh-CN"/>
        </w:rPr>
        <w:t xml:space="preserve">freshmen </w:t>
      </w:r>
      <w:r w:rsidRPr="000F7525">
        <w:rPr>
          <w:rFonts w:ascii="Times New Roman" w:eastAsia="Times New Roman" w:hAnsi="Times New Roman" w:cs="Times New Roman"/>
          <w:lang w:eastAsia="zh-CN"/>
        </w:rPr>
        <w:t>in a Korean university</w:t>
      </w:r>
      <w:r w:rsidR="00BF2893" w:rsidRPr="000F7525">
        <w:rPr>
          <w:rFonts w:ascii="Times New Roman" w:eastAsia="Times New Roman" w:hAnsi="Times New Roman" w:cs="Times New Roman"/>
          <w:lang w:eastAsia="zh-CN"/>
        </w:rPr>
        <w:t xml:space="preserve"> </w:t>
      </w:r>
      <w:r w:rsidR="00FF182D" w:rsidRPr="000F7525">
        <w:rPr>
          <w:rFonts w:ascii="Times New Roman" w:eastAsia="Times New Roman" w:hAnsi="Times New Roman" w:cs="Times New Roman"/>
          <w:lang w:eastAsia="zh-CN"/>
        </w:rPr>
        <w:t xml:space="preserve">who </w:t>
      </w:r>
      <w:r w:rsidR="00BF2893" w:rsidRPr="000F7525">
        <w:rPr>
          <w:rFonts w:ascii="Times New Roman" w:eastAsia="Times New Roman" w:hAnsi="Times New Roman" w:cs="Times New Roman"/>
          <w:lang w:eastAsia="zh-CN"/>
        </w:rPr>
        <w:t>volunteered for this research for a month</w:t>
      </w:r>
    </w:p>
    <w:p w14:paraId="1B016562" w14:textId="506BDC19" w:rsidR="00FF182D" w:rsidRPr="000F7525" w:rsidRDefault="00FF182D" w:rsidP="00F76F3D">
      <w:pPr>
        <w:pStyle w:val="ListParagraph"/>
        <w:numPr>
          <w:ilvl w:val="2"/>
          <w:numId w:val="14"/>
        </w:numPr>
        <w:rPr>
          <w:rFonts w:ascii="Times New Roman" w:eastAsia="Times New Roman" w:hAnsi="Times New Roman" w:cs="Times New Roman"/>
          <w:lang w:eastAsia="zh-CN"/>
        </w:rPr>
      </w:pPr>
      <w:r w:rsidRPr="000F7525">
        <w:rPr>
          <w:rFonts w:ascii="Times New Roman" w:eastAsia="Times New Roman" w:hAnsi="Times New Roman" w:cs="Times New Roman"/>
          <w:lang w:eastAsia="zh-CN"/>
        </w:rPr>
        <w:t>The students are randomly assigned into the experimental group or the control group using</w:t>
      </w:r>
      <w:r w:rsidRPr="000F752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F7525">
        <w:rPr>
          <w:rFonts w:ascii="Times New Roman" w:eastAsia="Times New Roman" w:hAnsi="Times New Roman" w:cs="Times New Roman"/>
          <w:lang w:eastAsia="zh-CN"/>
        </w:rPr>
        <w:t>random numbers.</w:t>
      </w:r>
    </w:p>
    <w:p w14:paraId="0F29C2FF" w14:textId="2118C2D5" w:rsidR="004F02AC" w:rsidRPr="000F7525" w:rsidRDefault="002D5355" w:rsidP="004C36DF">
      <w:pPr>
        <w:pStyle w:val="ListParagraph"/>
        <w:rPr>
          <w:rFonts w:ascii="Times New Roman" w:eastAsia="Times New Roman" w:hAnsi="Times New Roman" w:cs="Times New Roman"/>
          <w:lang w:eastAsia="zh-CN"/>
        </w:rPr>
      </w:pPr>
      <w:r w:rsidRPr="000F7525">
        <w:rPr>
          <w:rFonts w:ascii="Times New Roman" w:eastAsia="Times New Roman" w:hAnsi="Times New Roman" w:cs="Times New Roman"/>
          <w:lang w:eastAsia="zh-CN"/>
        </w:rPr>
        <w:t xml:space="preserve">No power analysis </w:t>
      </w:r>
      <w:r w:rsidR="00682F1D" w:rsidRPr="000F7525">
        <w:rPr>
          <w:rFonts w:ascii="Times New Roman" w:eastAsia="Times New Roman" w:hAnsi="Times New Roman" w:cs="Times New Roman"/>
          <w:lang w:eastAsia="zh-CN"/>
        </w:rPr>
        <w:t>reported</w:t>
      </w:r>
    </w:p>
    <w:p w14:paraId="20902E60" w14:textId="77777777" w:rsidR="000F7525" w:rsidRDefault="000F7525" w:rsidP="004C36DF">
      <w:pPr>
        <w:pStyle w:val="ListParagraph"/>
      </w:pPr>
    </w:p>
    <w:p w14:paraId="502A7CC3" w14:textId="184DAFF3" w:rsidR="002E34AD" w:rsidRPr="00682F1D" w:rsidRDefault="002E34AD" w:rsidP="002E34AD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682F1D">
        <w:rPr>
          <w:b/>
          <w:color w:val="0070C0"/>
        </w:rPr>
        <w:t>Independent Variable(s):</w:t>
      </w:r>
      <w:r w:rsidR="001427DF" w:rsidRPr="001427DF">
        <w:rPr>
          <w:b/>
          <w:color w:val="0070C0"/>
        </w:rPr>
        <w:t xml:space="preserve"> </w:t>
      </w:r>
      <w:r w:rsidR="001427DF">
        <w:rPr>
          <w:b/>
          <w:color w:val="0070C0"/>
        </w:rPr>
        <w:t>(P17</w:t>
      </w:r>
      <w:r w:rsidR="001427DF">
        <w:rPr>
          <w:b/>
          <w:color w:val="0070C0"/>
        </w:rPr>
        <w:t>6</w:t>
      </w:r>
      <w:r w:rsidR="001427DF">
        <w:rPr>
          <w:b/>
          <w:color w:val="0070C0"/>
        </w:rPr>
        <w:t>)</w:t>
      </w:r>
    </w:p>
    <w:p w14:paraId="090133AA" w14:textId="77777777" w:rsidR="004F02AC" w:rsidRPr="00D74A34" w:rsidRDefault="004F02AC" w:rsidP="004F02AC">
      <w:pPr>
        <w:rPr>
          <w:rFonts w:ascii="Times New Roman" w:eastAsia="Times New Roman" w:hAnsi="Times New Roman" w:cs="Times New Roman"/>
          <w:lang w:eastAsia="zh-CN"/>
        </w:rPr>
      </w:pPr>
    </w:p>
    <w:p w14:paraId="37AD2AAF" w14:textId="6BFBCCB9" w:rsidR="001B0351" w:rsidRPr="00D74A34" w:rsidRDefault="004E2081" w:rsidP="004F02AC">
      <w:pPr>
        <w:rPr>
          <w:rFonts w:ascii="Times New Roman" w:eastAsia="Times New Roman" w:hAnsi="Times New Roman" w:cs="Times New Roman"/>
          <w:lang w:eastAsia="zh-CN"/>
        </w:rPr>
      </w:pPr>
      <w:r w:rsidRPr="00D74A34">
        <w:rPr>
          <w:rFonts w:ascii="Times New Roman" w:eastAsia="Times New Roman" w:hAnsi="Times New Roman" w:cs="Times New Roman"/>
          <w:lang w:eastAsia="zh-CN"/>
        </w:rPr>
        <w:t xml:space="preserve">       </w:t>
      </w:r>
      <w:r w:rsidR="00D74A34">
        <w:rPr>
          <w:rFonts w:ascii="Times New Roman" w:eastAsia="Times New Roman" w:hAnsi="Times New Roman" w:cs="Times New Roman"/>
          <w:lang w:eastAsia="zh-CN"/>
        </w:rPr>
        <w:t xml:space="preserve">    </w:t>
      </w:r>
      <w:r w:rsidR="004D163B">
        <w:rPr>
          <w:rFonts w:ascii="Times New Roman" w:eastAsia="Times New Roman" w:hAnsi="Times New Roman" w:cs="Times New Roman"/>
          <w:lang w:eastAsia="zh-CN"/>
        </w:rPr>
        <w:t xml:space="preserve"> </w:t>
      </w:r>
      <w:r w:rsidR="00D74A34" w:rsidRPr="00D74A34">
        <w:rPr>
          <w:rFonts w:ascii="Times New Roman" w:eastAsia="Times New Roman" w:hAnsi="Times New Roman" w:cs="Times New Roman"/>
          <w:lang w:eastAsia="zh-CN"/>
        </w:rPr>
        <w:t xml:space="preserve">Design Strategies for Promoting </w:t>
      </w:r>
      <w:r w:rsidR="00C00BA2" w:rsidRPr="00D74A34">
        <w:rPr>
          <w:rFonts w:ascii="Times New Roman" w:eastAsia="Times New Roman" w:hAnsi="Times New Roman" w:cs="Times New Roman"/>
          <w:lang w:eastAsia="zh-CN"/>
        </w:rPr>
        <w:t>Students’</w:t>
      </w:r>
      <w:r w:rsidR="00D74A34" w:rsidRPr="00D74A34">
        <w:rPr>
          <w:rFonts w:ascii="Times New Roman" w:eastAsia="Times New Roman" w:hAnsi="Times New Roman" w:cs="Times New Roman"/>
          <w:lang w:eastAsia="zh-CN"/>
        </w:rPr>
        <w:t xml:space="preserve"> Self-</w:t>
      </w:r>
      <w:r w:rsidR="005B3D17" w:rsidRPr="00D74A34">
        <w:rPr>
          <w:rFonts w:ascii="Times New Roman" w:eastAsia="Times New Roman" w:hAnsi="Times New Roman" w:cs="Times New Roman"/>
          <w:lang w:eastAsia="zh-CN"/>
        </w:rPr>
        <w:t>Regulated</w:t>
      </w:r>
      <w:r w:rsidR="00D74A34" w:rsidRPr="00D74A34">
        <w:rPr>
          <w:rFonts w:ascii="Times New Roman" w:eastAsia="Times New Roman" w:hAnsi="Times New Roman" w:cs="Times New Roman"/>
          <w:lang w:eastAsia="zh-CN"/>
        </w:rPr>
        <w:t xml:space="preserve"> Learning Skills</w:t>
      </w:r>
    </w:p>
    <w:p w14:paraId="2231EAE1" w14:textId="77777777" w:rsidR="004F02AC" w:rsidRDefault="004F02AC" w:rsidP="004F02AC"/>
    <w:p w14:paraId="79D7D735" w14:textId="21D1676A" w:rsidR="001B0351" w:rsidRPr="00682F1D" w:rsidRDefault="002E34AD" w:rsidP="001B0351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682F1D">
        <w:rPr>
          <w:b/>
          <w:color w:val="0070C0"/>
        </w:rPr>
        <w:t>Dependent Variable:</w:t>
      </w:r>
      <w:r w:rsidR="001427DF" w:rsidRPr="001427DF">
        <w:rPr>
          <w:b/>
          <w:color w:val="0070C0"/>
        </w:rPr>
        <w:t xml:space="preserve"> </w:t>
      </w:r>
      <w:r w:rsidR="001427DF">
        <w:rPr>
          <w:b/>
          <w:color w:val="0070C0"/>
        </w:rPr>
        <w:t>(P17</w:t>
      </w:r>
      <w:r w:rsidR="001427DF">
        <w:rPr>
          <w:b/>
          <w:color w:val="0070C0"/>
        </w:rPr>
        <w:t>6</w:t>
      </w:r>
      <w:r w:rsidR="001427DF">
        <w:rPr>
          <w:b/>
          <w:color w:val="0070C0"/>
        </w:rPr>
        <w:t>)</w:t>
      </w:r>
    </w:p>
    <w:p w14:paraId="27EDCE24" w14:textId="77777777" w:rsidR="001B0351" w:rsidRDefault="001B0351" w:rsidP="001B0351"/>
    <w:p w14:paraId="1216887B" w14:textId="09190CD8" w:rsidR="00D74A34" w:rsidRPr="000F7525" w:rsidRDefault="00D74A34" w:rsidP="00D74A34">
      <w:pPr>
        <w:pStyle w:val="ListParagrap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S</w:t>
      </w:r>
      <w:r w:rsidRPr="000F7525">
        <w:rPr>
          <w:rFonts w:ascii="Times New Roman" w:eastAsia="Times New Roman" w:hAnsi="Times New Roman" w:cs="Times New Roman"/>
          <w:lang w:eastAsia="zh-CN"/>
        </w:rPr>
        <w:t>tudents’ self-regulation and achievements with the use of the book, “To Be A Master In TWE” (Min, 2002)</w:t>
      </w:r>
    </w:p>
    <w:p w14:paraId="690A0A33" w14:textId="40FF02AD" w:rsidR="001B0351" w:rsidRPr="003C1702" w:rsidRDefault="001B0351" w:rsidP="001B0351">
      <w:pPr>
        <w:rPr>
          <w:rFonts w:ascii="Times New Roman" w:eastAsia="Times New Roman" w:hAnsi="Times New Roman" w:cs="Times New Roman"/>
          <w:lang w:eastAsia="zh-CN"/>
        </w:rPr>
      </w:pPr>
    </w:p>
    <w:p w14:paraId="1450B07D" w14:textId="77777777" w:rsidR="001B0351" w:rsidRPr="00682F1D" w:rsidRDefault="001B0351" w:rsidP="00682F1D">
      <w:pPr>
        <w:pStyle w:val="ListParagraph"/>
        <w:rPr>
          <w:b/>
          <w:color w:val="0070C0"/>
        </w:rPr>
      </w:pPr>
    </w:p>
    <w:p w14:paraId="2A41EC13" w14:textId="32F68BE9" w:rsidR="002E34AD" w:rsidRPr="00682F1D" w:rsidRDefault="002E34AD" w:rsidP="002E34AD">
      <w:pPr>
        <w:pStyle w:val="ListParagraph"/>
        <w:numPr>
          <w:ilvl w:val="0"/>
          <w:numId w:val="1"/>
        </w:numPr>
        <w:rPr>
          <w:b/>
          <w:color w:val="0070C0"/>
        </w:rPr>
      </w:pPr>
      <w:bookmarkStart w:id="2" w:name="OLE_LINK1"/>
      <w:r w:rsidRPr="00682F1D">
        <w:rPr>
          <w:b/>
          <w:color w:val="0070C0"/>
        </w:rPr>
        <w:t>Measurement of Variables</w:t>
      </w:r>
      <w:bookmarkEnd w:id="2"/>
      <w:r w:rsidRPr="00682F1D">
        <w:rPr>
          <w:b/>
          <w:color w:val="0070C0"/>
        </w:rPr>
        <w:t>:</w:t>
      </w:r>
      <w:r w:rsidR="00944A95">
        <w:rPr>
          <w:b/>
          <w:color w:val="0070C0"/>
        </w:rPr>
        <w:t>(</w:t>
      </w:r>
      <w:r w:rsidR="00B71A18">
        <w:rPr>
          <w:b/>
          <w:color w:val="0070C0"/>
        </w:rPr>
        <w:t>P17</w:t>
      </w:r>
      <w:r w:rsidR="001427DF">
        <w:rPr>
          <w:b/>
          <w:color w:val="0070C0"/>
        </w:rPr>
        <w:t>6</w:t>
      </w:r>
      <w:r w:rsidR="00B71A18">
        <w:rPr>
          <w:b/>
          <w:color w:val="0070C0"/>
        </w:rPr>
        <w:t>)</w:t>
      </w:r>
    </w:p>
    <w:p w14:paraId="3294BD9B" w14:textId="03D8F304" w:rsidR="001B0351" w:rsidRDefault="001B0351" w:rsidP="001B0351"/>
    <w:p w14:paraId="34EF9E7F" w14:textId="357683EE" w:rsidR="00BB37AF" w:rsidRDefault="00F17FA6" w:rsidP="003C1702">
      <w:pPr>
        <w:pStyle w:val="ListParagraph"/>
        <w:rPr>
          <w:rFonts w:ascii="Times New Roman" w:eastAsia="Times New Roman" w:hAnsi="Times New Roman" w:cs="Times New Roman"/>
          <w:lang w:eastAsia="zh-CN"/>
        </w:rPr>
      </w:pPr>
      <w:r w:rsidRPr="00F17FA6">
        <w:rPr>
          <w:rFonts w:ascii="Times New Roman" w:eastAsia="Times New Roman" w:hAnsi="Times New Roman" w:cs="Times New Roman"/>
          <w:lang w:eastAsia="zh-CN"/>
        </w:rPr>
        <w:t xml:space="preserve">IV </w:t>
      </w:r>
      <w:r w:rsidR="00C95150" w:rsidRPr="00F17FA6">
        <w:rPr>
          <w:rFonts w:ascii="Times New Roman" w:eastAsia="Times New Roman" w:hAnsi="Times New Roman" w:cs="Times New Roman"/>
          <w:lang w:eastAsia="zh-CN"/>
        </w:rPr>
        <w:t xml:space="preserve">determined by </w:t>
      </w:r>
      <w:r w:rsidRPr="00F17FA6">
        <w:rPr>
          <w:rFonts w:ascii="Times New Roman" w:eastAsia="Times New Roman" w:hAnsi="Times New Roman" w:cs="Times New Roman"/>
          <w:lang w:eastAsia="zh-CN"/>
        </w:rPr>
        <w:t>Seven self-regulated learning strategies</w:t>
      </w:r>
    </w:p>
    <w:p w14:paraId="1EB000A1" w14:textId="58EB6E48" w:rsidR="008F04B5" w:rsidRPr="00F17FA6" w:rsidRDefault="008F04B5" w:rsidP="003C1702">
      <w:pPr>
        <w:pStyle w:val="ListParagrap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(Categorical with cognitive, meta-cognitive, </w:t>
      </w:r>
      <w:r w:rsidR="00E03AE5">
        <w:rPr>
          <w:rFonts w:ascii="Times New Roman" w:eastAsia="Times New Roman" w:hAnsi="Times New Roman" w:cs="Times New Roman"/>
          <w:lang w:eastAsia="zh-CN"/>
        </w:rPr>
        <w:t>resource management, and affective activities</w:t>
      </w:r>
      <w:r w:rsidR="00F11ECA">
        <w:rPr>
          <w:rFonts w:ascii="Times New Roman" w:eastAsia="Times New Roman" w:hAnsi="Times New Roman" w:cs="Times New Roman"/>
          <w:lang w:eastAsia="zh-CN"/>
        </w:rPr>
        <w:t>)</w:t>
      </w:r>
    </w:p>
    <w:p w14:paraId="2C2F4D97" w14:textId="77777777" w:rsidR="00F11ECA" w:rsidRPr="003C1702" w:rsidRDefault="00BB6E9D" w:rsidP="003C1702">
      <w:pPr>
        <w:pStyle w:val="ListParagraph"/>
        <w:rPr>
          <w:rFonts w:ascii="Times New Roman" w:eastAsia="Times New Roman" w:hAnsi="Times New Roman" w:cs="Times New Roman"/>
          <w:lang w:eastAsia="zh-CN"/>
        </w:rPr>
      </w:pPr>
      <w:r w:rsidRPr="003C1702">
        <w:rPr>
          <w:rFonts w:ascii="Times New Roman" w:eastAsia="Times New Roman" w:hAnsi="Times New Roman" w:cs="Times New Roman"/>
          <w:lang w:eastAsia="zh-CN"/>
        </w:rPr>
        <w:t xml:space="preserve">       </w:t>
      </w:r>
    </w:p>
    <w:p w14:paraId="134AE3D3" w14:textId="4DB93AD1" w:rsidR="00BB6E9D" w:rsidRPr="003C1702" w:rsidRDefault="00BB6E9D" w:rsidP="003C1702">
      <w:pPr>
        <w:pStyle w:val="ListParagraph"/>
        <w:rPr>
          <w:rFonts w:ascii="Times New Roman" w:eastAsia="Times New Roman" w:hAnsi="Times New Roman" w:cs="Times New Roman"/>
          <w:lang w:eastAsia="zh-CN"/>
        </w:rPr>
      </w:pPr>
      <w:r w:rsidRPr="003C1702">
        <w:rPr>
          <w:rFonts w:ascii="Times New Roman" w:eastAsia="Times New Roman" w:hAnsi="Times New Roman" w:cs="Times New Roman"/>
          <w:lang w:eastAsia="zh-CN"/>
        </w:rPr>
        <w:t xml:space="preserve">DV measured by </w:t>
      </w:r>
      <w:r w:rsidR="0092487A" w:rsidRPr="003C1702">
        <w:rPr>
          <w:rFonts w:ascii="Times New Roman" w:eastAsia="Times New Roman" w:hAnsi="Times New Roman" w:cs="Times New Roman"/>
          <w:lang w:eastAsia="zh-CN"/>
        </w:rPr>
        <w:t>the</w:t>
      </w:r>
      <w:r w:rsidR="000F7D5D">
        <w:rPr>
          <w:rFonts w:ascii="Times New Roman" w:eastAsia="Times New Roman" w:hAnsi="Times New Roman" w:cs="Times New Roman"/>
          <w:lang w:eastAsia="zh-CN"/>
        </w:rPr>
        <w:t xml:space="preserve"> </w:t>
      </w:r>
      <w:r w:rsidR="007B2E21" w:rsidRPr="003C1702">
        <w:rPr>
          <w:rFonts w:ascii="Times New Roman" w:eastAsia="Times New Roman" w:hAnsi="Times New Roman" w:cs="Times New Roman"/>
          <w:lang w:eastAsia="zh-CN"/>
        </w:rPr>
        <w:t>Self-Regulated Learning Strategies Questionnaire developed</w:t>
      </w:r>
      <w:r w:rsidR="000F7D5D">
        <w:rPr>
          <w:rFonts w:ascii="Times New Roman" w:eastAsia="Times New Roman" w:hAnsi="Times New Roman" w:cs="Times New Roman"/>
          <w:lang w:eastAsia="zh-CN"/>
        </w:rPr>
        <w:t xml:space="preserve"> </w:t>
      </w:r>
      <w:r w:rsidR="007B2E21" w:rsidRPr="003C1702">
        <w:rPr>
          <w:rFonts w:ascii="Times New Roman" w:eastAsia="Times New Roman" w:hAnsi="Times New Roman" w:cs="Times New Roman"/>
          <w:lang w:eastAsia="zh-CN"/>
        </w:rPr>
        <w:t>by Yang (2000)</w:t>
      </w:r>
      <w:r w:rsidR="00201081" w:rsidRPr="003C1702">
        <w:rPr>
          <w:rFonts w:ascii="Times New Roman" w:eastAsia="Times New Roman" w:hAnsi="Times New Roman" w:cs="Times New Roman"/>
          <w:lang w:eastAsia="zh-CN"/>
        </w:rPr>
        <w:t xml:space="preserve"> and </w:t>
      </w:r>
      <w:r w:rsidR="007542D7" w:rsidRPr="003C1702">
        <w:rPr>
          <w:rFonts w:ascii="Times New Roman" w:eastAsia="Times New Roman" w:hAnsi="Times New Roman" w:cs="Times New Roman"/>
          <w:lang w:eastAsia="zh-CN"/>
        </w:rPr>
        <w:t>t</w:t>
      </w:r>
      <w:r w:rsidR="007542D7" w:rsidRPr="003C1702">
        <w:rPr>
          <w:rFonts w:ascii="Times New Roman" w:eastAsia="Times New Roman" w:hAnsi="Times New Roman" w:cs="Times New Roman"/>
          <w:lang w:eastAsia="zh-CN"/>
        </w:rPr>
        <w:t>he criteria used in ETS</w:t>
      </w:r>
      <w:r w:rsidR="007542D7" w:rsidRPr="003C1702">
        <w:rPr>
          <w:rFonts w:ascii="Times New Roman" w:eastAsia="Times New Roman" w:hAnsi="Times New Roman" w:cs="Times New Roman"/>
          <w:lang w:eastAsia="zh-CN"/>
        </w:rPr>
        <w:t xml:space="preserve"> to </w:t>
      </w:r>
      <w:r w:rsidR="00F321E4" w:rsidRPr="003C1702">
        <w:rPr>
          <w:rFonts w:ascii="Times New Roman" w:eastAsia="Times New Roman" w:hAnsi="Times New Roman" w:cs="Times New Roman"/>
          <w:lang w:eastAsia="zh-CN"/>
        </w:rPr>
        <w:t xml:space="preserve">rate students’ </w:t>
      </w:r>
      <w:r w:rsidR="00B71A18" w:rsidRPr="003C1702">
        <w:rPr>
          <w:rFonts w:ascii="Times New Roman" w:eastAsia="Times New Roman" w:hAnsi="Times New Roman" w:cs="Times New Roman"/>
          <w:lang w:eastAsia="zh-CN"/>
        </w:rPr>
        <w:t>essays.</w:t>
      </w:r>
    </w:p>
    <w:p w14:paraId="39E6BD23" w14:textId="77777777" w:rsidR="005B580E" w:rsidRPr="00DB5D80" w:rsidRDefault="00F009E4" w:rsidP="001B0351">
      <w:pPr>
        <w:rPr>
          <w:rFonts w:ascii="Times New Roman" w:eastAsia="Times New Roman" w:hAnsi="Times New Roman" w:cs="Times New Roman"/>
          <w:lang w:eastAsia="zh-CN"/>
        </w:rPr>
      </w:pPr>
      <w:r w:rsidRPr="00DB5D80">
        <w:rPr>
          <w:rFonts w:ascii="Times New Roman" w:eastAsia="Times New Roman" w:hAnsi="Times New Roman" w:cs="Times New Roman"/>
          <w:lang w:eastAsia="zh-CN"/>
        </w:rPr>
        <w:t xml:space="preserve">       </w:t>
      </w:r>
      <w:r w:rsidR="005B580E" w:rsidRPr="00DB5D80">
        <w:rPr>
          <w:rFonts w:ascii="Times New Roman" w:eastAsia="Times New Roman" w:hAnsi="Times New Roman" w:cs="Times New Roman"/>
          <w:lang w:eastAsia="zh-CN"/>
        </w:rPr>
        <w:t xml:space="preserve">    </w:t>
      </w:r>
    </w:p>
    <w:p w14:paraId="5473D1D0" w14:textId="12CFBED2" w:rsidR="00F009E4" w:rsidRPr="00DB5D80" w:rsidRDefault="004C4B9B" w:rsidP="001B0351">
      <w:pPr>
        <w:rPr>
          <w:rFonts w:ascii="Times New Roman" w:eastAsia="Times New Roman" w:hAnsi="Times New Roman" w:cs="Times New Roman"/>
          <w:lang w:eastAsia="zh-CN"/>
        </w:rPr>
      </w:pPr>
      <w:r w:rsidRPr="00DB5D80">
        <w:rPr>
          <w:rFonts w:ascii="Times New Roman" w:eastAsia="Times New Roman" w:hAnsi="Times New Roman" w:cs="Times New Roman"/>
          <w:lang w:eastAsia="zh-CN"/>
        </w:rPr>
        <w:t xml:space="preserve">            </w:t>
      </w:r>
      <w:r w:rsidR="00F009E4" w:rsidRPr="00DB5D80">
        <w:rPr>
          <w:rFonts w:ascii="Times New Roman" w:eastAsia="Times New Roman" w:hAnsi="Times New Roman" w:cs="Times New Roman"/>
          <w:lang w:eastAsia="zh-CN"/>
        </w:rPr>
        <w:t>Reliability</w:t>
      </w:r>
    </w:p>
    <w:p w14:paraId="51E3A73F" w14:textId="03EBA5EB" w:rsidR="00AB7FFC" w:rsidRPr="00393B2F" w:rsidRDefault="00AB7FFC" w:rsidP="00393B2F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lang w:eastAsia="zh-CN"/>
        </w:rPr>
      </w:pPr>
      <w:r w:rsidRPr="00393B2F">
        <w:rPr>
          <w:rFonts w:ascii="Times New Roman" w:eastAsia="Times New Roman" w:hAnsi="Times New Roman" w:cs="Times New Roman"/>
          <w:lang w:eastAsia="zh-CN"/>
        </w:rPr>
        <w:t>Test-retest</w:t>
      </w:r>
      <w:r w:rsidR="007F526C" w:rsidRPr="00393B2F">
        <w:rPr>
          <w:rFonts w:ascii="Times New Roman" w:eastAsia="Times New Roman" w:hAnsi="Times New Roman" w:cs="Times New Roman"/>
          <w:lang w:eastAsia="zh-CN"/>
        </w:rPr>
        <w:t xml:space="preserve"> (</w:t>
      </w:r>
      <w:r w:rsidR="00513FEF" w:rsidRPr="00393B2F">
        <w:rPr>
          <w:rFonts w:ascii="Times New Roman" w:eastAsia="Times New Roman" w:hAnsi="Times New Roman" w:cs="Times New Roman"/>
          <w:lang w:eastAsia="zh-CN"/>
        </w:rPr>
        <w:t>N</w:t>
      </w:r>
      <w:r w:rsidR="007F526C" w:rsidRPr="00393B2F">
        <w:rPr>
          <w:rFonts w:ascii="Times New Roman" w:eastAsia="Times New Roman" w:hAnsi="Times New Roman" w:cs="Times New Roman"/>
          <w:lang w:eastAsia="zh-CN"/>
        </w:rPr>
        <w:t>o evidence)</w:t>
      </w:r>
    </w:p>
    <w:p w14:paraId="1A8A2B04" w14:textId="304D088B" w:rsidR="00BE1E56" w:rsidRPr="00DB5D80" w:rsidRDefault="007F526C" w:rsidP="009B2D03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lang w:eastAsia="zh-CN"/>
        </w:rPr>
      </w:pPr>
      <w:r w:rsidRPr="00DB5D80">
        <w:rPr>
          <w:rFonts w:ascii="Times New Roman" w:eastAsia="Times New Roman" w:hAnsi="Times New Roman" w:cs="Times New Roman"/>
          <w:lang w:eastAsia="zh-CN"/>
        </w:rPr>
        <w:lastRenderedPageBreak/>
        <w:t>I</w:t>
      </w:r>
      <w:r w:rsidR="00BE1E56" w:rsidRPr="00DB5D80">
        <w:rPr>
          <w:rFonts w:ascii="Times New Roman" w:eastAsia="Times New Roman" w:hAnsi="Times New Roman" w:cs="Times New Roman"/>
          <w:lang w:eastAsia="zh-CN"/>
        </w:rPr>
        <w:t>nterrater reliability</w:t>
      </w:r>
      <w:r w:rsidR="00B71A18" w:rsidRPr="00DB5D80">
        <w:rPr>
          <w:rFonts w:ascii="Times New Roman" w:eastAsia="Times New Roman" w:hAnsi="Times New Roman" w:cs="Times New Roman"/>
          <w:lang w:eastAsia="zh-CN"/>
        </w:rPr>
        <w:t xml:space="preserve"> </w:t>
      </w:r>
      <w:r w:rsidR="000E1C2A" w:rsidRPr="00DB5D80">
        <w:rPr>
          <w:rFonts w:ascii="Times New Roman" w:eastAsia="Times New Roman" w:hAnsi="Times New Roman" w:cs="Times New Roman"/>
          <w:lang w:eastAsia="zh-CN"/>
        </w:rPr>
        <w:t xml:space="preserve">(30 students </w:t>
      </w:r>
      <w:r w:rsidR="008B455E" w:rsidRPr="00DB5D80">
        <w:rPr>
          <w:rFonts w:ascii="Times New Roman" w:eastAsia="Times New Roman" w:hAnsi="Times New Roman" w:cs="Times New Roman"/>
          <w:lang w:eastAsia="zh-CN"/>
        </w:rPr>
        <w:t xml:space="preserve">submitted the scores of the </w:t>
      </w:r>
      <w:r w:rsidR="008B455E" w:rsidRPr="00DB5D80">
        <w:rPr>
          <w:rFonts w:ascii="Times New Roman" w:eastAsia="Times New Roman" w:hAnsi="Times New Roman" w:cs="Times New Roman"/>
          <w:lang w:eastAsia="zh-CN"/>
        </w:rPr>
        <w:t>Self-Regulated Learning Strategies Questionnaire</w:t>
      </w:r>
      <w:r w:rsidR="008B455E" w:rsidRPr="00DB5D80">
        <w:rPr>
          <w:rFonts w:ascii="Times New Roman" w:eastAsia="Times New Roman" w:hAnsi="Times New Roman" w:cs="Times New Roman"/>
          <w:lang w:eastAsia="zh-CN"/>
        </w:rPr>
        <w:t>)</w:t>
      </w:r>
    </w:p>
    <w:p w14:paraId="43209A34" w14:textId="15404E37" w:rsidR="00BC28FC" w:rsidRPr="00DB5D80" w:rsidRDefault="00BC28FC" w:rsidP="001B0351">
      <w:pPr>
        <w:rPr>
          <w:rFonts w:ascii="Times New Roman" w:eastAsia="Times New Roman" w:hAnsi="Times New Roman" w:cs="Times New Roman"/>
          <w:lang w:eastAsia="zh-CN"/>
        </w:rPr>
      </w:pPr>
      <w:r w:rsidRPr="00DB5D80">
        <w:rPr>
          <w:rFonts w:ascii="Times New Roman" w:eastAsia="Times New Roman" w:hAnsi="Times New Roman" w:cs="Times New Roman"/>
          <w:lang w:eastAsia="zh-CN"/>
        </w:rPr>
        <w:t xml:space="preserve">       </w:t>
      </w:r>
    </w:p>
    <w:p w14:paraId="22F643D8" w14:textId="6CAC7F3A" w:rsidR="00CA4BE8" w:rsidRPr="00DB5D80" w:rsidRDefault="00CA4BE8" w:rsidP="009B2D03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lang w:eastAsia="zh-CN"/>
        </w:rPr>
      </w:pPr>
      <w:r w:rsidRPr="00DB5D80">
        <w:rPr>
          <w:rFonts w:ascii="Times New Roman" w:eastAsia="Times New Roman" w:hAnsi="Times New Roman" w:cs="Times New Roman"/>
          <w:lang w:eastAsia="zh-CN"/>
        </w:rPr>
        <w:t>Internal consistency</w:t>
      </w:r>
      <w:r w:rsidR="001B4832" w:rsidRPr="00DB5D80">
        <w:rPr>
          <w:rFonts w:ascii="Times New Roman" w:eastAsia="Times New Roman" w:hAnsi="Times New Roman" w:cs="Times New Roman"/>
          <w:lang w:eastAsia="zh-CN"/>
        </w:rPr>
        <w:t xml:space="preserve"> </w:t>
      </w:r>
      <w:r w:rsidR="00B71A18" w:rsidRPr="00DB5D80">
        <w:rPr>
          <w:rFonts w:ascii="Times New Roman" w:eastAsia="Times New Roman" w:hAnsi="Times New Roman" w:cs="Times New Roman"/>
          <w:lang w:eastAsia="zh-CN"/>
        </w:rPr>
        <w:t>(</w:t>
      </w:r>
      <w:r w:rsidR="00B71A18" w:rsidRPr="00DB5D80">
        <w:rPr>
          <w:rFonts w:ascii="Times New Roman" w:eastAsia="Times New Roman" w:hAnsi="Times New Roman" w:cs="Times New Roman"/>
          <w:lang w:eastAsia="zh-CN"/>
        </w:rPr>
        <w:t>The mean scores of each group</w:t>
      </w:r>
      <w:r w:rsidR="001B4832" w:rsidRPr="00DB5D80">
        <w:rPr>
          <w:rFonts w:ascii="Times New Roman" w:eastAsia="Times New Roman" w:hAnsi="Times New Roman" w:cs="Times New Roman"/>
          <w:lang w:eastAsia="zh-CN"/>
        </w:rPr>
        <w:t xml:space="preserve">, </w:t>
      </w:r>
      <w:r w:rsidR="00B71A18" w:rsidRPr="00DB5D80">
        <w:rPr>
          <w:rFonts w:ascii="Times New Roman" w:eastAsia="Times New Roman" w:hAnsi="Times New Roman" w:cs="Times New Roman"/>
          <w:lang w:eastAsia="zh-CN"/>
        </w:rPr>
        <w:t>M = 1.067</w:t>
      </w:r>
      <w:r w:rsidR="001B4832" w:rsidRPr="00DB5D80">
        <w:rPr>
          <w:rFonts w:ascii="Times New Roman" w:eastAsia="Times New Roman" w:hAnsi="Times New Roman" w:cs="Times New Roman"/>
          <w:lang w:eastAsia="zh-CN"/>
        </w:rPr>
        <w:t>)</w:t>
      </w:r>
    </w:p>
    <w:p w14:paraId="68432EB4" w14:textId="48AA5476" w:rsidR="00F009E4" w:rsidRPr="00DB5D80" w:rsidRDefault="00F009E4" w:rsidP="001B0351">
      <w:pPr>
        <w:rPr>
          <w:rFonts w:ascii="Times New Roman" w:eastAsia="Times New Roman" w:hAnsi="Times New Roman" w:cs="Times New Roman"/>
          <w:lang w:eastAsia="zh-CN"/>
        </w:rPr>
      </w:pPr>
      <w:r w:rsidRPr="00DB5D80">
        <w:rPr>
          <w:rFonts w:ascii="Times New Roman" w:eastAsia="Times New Roman" w:hAnsi="Times New Roman" w:cs="Times New Roman"/>
          <w:lang w:eastAsia="zh-CN"/>
        </w:rPr>
        <w:t xml:space="preserve">      </w:t>
      </w:r>
      <w:r w:rsidR="001B4832" w:rsidRPr="00DB5D80">
        <w:rPr>
          <w:rFonts w:ascii="Times New Roman" w:eastAsia="Times New Roman" w:hAnsi="Times New Roman" w:cs="Times New Roman"/>
          <w:lang w:eastAsia="zh-CN"/>
        </w:rPr>
        <w:t xml:space="preserve">      </w:t>
      </w:r>
      <w:r w:rsidRPr="00DB5D80">
        <w:rPr>
          <w:rFonts w:ascii="Times New Roman" w:eastAsia="Times New Roman" w:hAnsi="Times New Roman" w:cs="Times New Roman"/>
          <w:lang w:eastAsia="zh-CN"/>
        </w:rPr>
        <w:t>Validity</w:t>
      </w:r>
    </w:p>
    <w:p w14:paraId="0F3ABFEC" w14:textId="64839AFC" w:rsidR="001B0351" w:rsidRPr="00DB5D80" w:rsidRDefault="001B08E1" w:rsidP="009B2D03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lang w:eastAsia="zh-CN"/>
        </w:rPr>
      </w:pPr>
      <w:r w:rsidRPr="00DB5D80">
        <w:rPr>
          <w:rFonts w:ascii="Times New Roman" w:eastAsia="Times New Roman" w:hAnsi="Times New Roman" w:cs="Times New Roman"/>
          <w:lang w:eastAsia="zh-CN"/>
        </w:rPr>
        <w:t>Construct</w:t>
      </w:r>
      <w:r w:rsidR="00C163AE">
        <w:rPr>
          <w:rFonts w:ascii="Times New Roman" w:eastAsia="Times New Roman" w:hAnsi="Times New Roman" w:cs="Times New Roman"/>
          <w:lang w:eastAsia="zh-CN"/>
        </w:rPr>
        <w:t xml:space="preserve"> </w:t>
      </w:r>
      <w:r w:rsidR="004F1CAC" w:rsidRPr="00DB5D80">
        <w:rPr>
          <w:rFonts w:ascii="Times New Roman" w:eastAsia="Times New Roman" w:hAnsi="Times New Roman" w:cs="Times New Roman"/>
          <w:lang w:eastAsia="zh-CN"/>
        </w:rPr>
        <w:t>(</w:t>
      </w:r>
      <w:r w:rsidR="004F1CAC" w:rsidRPr="00DB5D80">
        <w:rPr>
          <w:rFonts w:ascii="Times New Roman" w:eastAsia="Times New Roman" w:hAnsi="Times New Roman" w:cs="Times New Roman"/>
          <w:lang w:eastAsia="zh-CN"/>
        </w:rPr>
        <w:t>The Self-Regulated Learning Strategies Questionnaire</w:t>
      </w:r>
      <w:r w:rsidR="004F1CAC" w:rsidRPr="00DB5D80">
        <w:rPr>
          <w:rFonts w:ascii="Times New Roman" w:eastAsia="Times New Roman" w:hAnsi="Times New Roman" w:cs="Times New Roman"/>
          <w:lang w:eastAsia="zh-CN"/>
        </w:rPr>
        <w:t xml:space="preserve"> </w:t>
      </w:r>
      <w:r w:rsidR="000C0804" w:rsidRPr="00DB5D80">
        <w:rPr>
          <w:rFonts w:ascii="Times New Roman" w:eastAsia="Times New Roman" w:hAnsi="Times New Roman" w:cs="Times New Roman"/>
          <w:lang w:eastAsia="zh-CN"/>
        </w:rPr>
        <w:t>was assessed by measuring SRL strategies)</w:t>
      </w:r>
    </w:p>
    <w:p w14:paraId="721062B0" w14:textId="3D8EDFC8" w:rsidR="001B08E1" w:rsidRPr="00DB5D80" w:rsidRDefault="00500760" w:rsidP="009B2D03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lang w:eastAsia="zh-CN"/>
        </w:rPr>
      </w:pPr>
      <w:r w:rsidRPr="00DB5D80">
        <w:rPr>
          <w:rFonts w:ascii="Times New Roman" w:eastAsia="Times New Roman" w:hAnsi="Times New Roman" w:cs="Times New Roman"/>
          <w:lang w:eastAsia="zh-CN"/>
        </w:rPr>
        <w:t>Criterion</w:t>
      </w:r>
      <w:r w:rsidR="00C163AE">
        <w:rPr>
          <w:rFonts w:ascii="Times New Roman" w:eastAsia="Times New Roman" w:hAnsi="Times New Roman" w:cs="Times New Roman"/>
          <w:lang w:eastAsia="zh-CN"/>
        </w:rPr>
        <w:t xml:space="preserve"> </w:t>
      </w:r>
      <w:r w:rsidR="0033170B" w:rsidRPr="00DB5D80">
        <w:rPr>
          <w:rFonts w:ascii="Times New Roman" w:eastAsia="Times New Roman" w:hAnsi="Times New Roman" w:cs="Times New Roman"/>
          <w:lang w:eastAsia="zh-CN"/>
        </w:rPr>
        <w:t>(</w:t>
      </w:r>
      <w:r w:rsidR="00C163AE">
        <w:rPr>
          <w:rFonts w:ascii="Times New Roman" w:eastAsia="Times New Roman" w:hAnsi="Times New Roman" w:cs="Times New Roman"/>
          <w:lang w:eastAsia="zh-CN"/>
        </w:rPr>
        <w:t>S</w:t>
      </w:r>
      <w:r w:rsidR="0033170B" w:rsidRPr="00DB5D80">
        <w:rPr>
          <w:rFonts w:ascii="Times New Roman" w:eastAsia="Times New Roman" w:hAnsi="Times New Roman" w:cs="Times New Roman"/>
          <w:lang w:eastAsia="zh-CN"/>
        </w:rPr>
        <w:t>emi-structured interviews</w:t>
      </w:r>
      <w:r w:rsidR="005B5F60" w:rsidRPr="00DB5D80">
        <w:rPr>
          <w:rFonts w:ascii="Times New Roman" w:eastAsia="Times New Roman" w:hAnsi="Times New Roman" w:cs="Times New Roman"/>
          <w:lang w:eastAsia="zh-CN"/>
        </w:rPr>
        <w:t xml:space="preserve"> were conducted to mea</w:t>
      </w:r>
      <w:r w:rsidR="00DB5D80" w:rsidRPr="00DB5D80">
        <w:rPr>
          <w:rFonts w:ascii="Times New Roman" w:eastAsia="Times New Roman" w:hAnsi="Times New Roman" w:cs="Times New Roman"/>
          <w:lang w:eastAsia="zh-CN"/>
        </w:rPr>
        <w:t xml:space="preserve">sure </w:t>
      </w:r>
      <w:r w:rsidR="00DB5D80" w:rsidRPr="00DB5D80">
        <w:rPr>
          <w:rFonts w:ascii="Times New Roman" w:eastAsia="Times New Roman" w:hAnsi="Times New Roman" w:cs="Times New Roman"/>
          <w:lang w:eastAsia="zh-CN"/>
        </w:rPr>
        <w:t>the reasons why the treatment was not effective</w:t>
      </w:r>
      <w:r w:rsidR="00DB5D80" w:rsidRPr="00DB5D80">
        <w:rPr>
          <w:rFonts w:ascii="Times New Roman" w:eastAsia="Times New Roman" w:hAnsi="Times New Roman" w:cs="Times New Roman"/>
          <w:lang w:eastAsia="zh-CN"/>
        </w:rPr>
        <w:t>)</w:t>
      </w:r>
    </w:p>
    <w:p w14:paraId="1940E30C" w14:textId="28C772B6" w:rsidR="002877C8" w:rsidRPr="00DB5D80" w:rsidRDefault="002877C8" w:rsidP="009B2D03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lang w:eastAsia="zh-CN"/>
        </w:rPr>
      </w:pPr>
      <w:r w:rsidRPr="00DB5D80">
        <w:rPr>
          <w:rFonts w:ascii="Times New Roman" w:eastAsia="Times New Roman" w:hAnsi="Times New Roman" w:cs="Times New Roman"/>
          <w:lang w:eastAsia="zh-CN"/>
        </w:rPr>
        <w:t>Content</w:t>
      </w:r>
      <w:r w:rsidR="00C163A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B5D80">
        <w:rPr>
          <w:rFonts w:ascii="Times New Roman" w:eastAsia="Times New Roman" w:hAnsi="Times New Roman" w:cs="Times New Roman"/>
          <w:lang w:eastAsia="zh-CN"/>
        </w:rPr>
        <w:t>(</w:t>
      </w:r>
      <w:r w:rsidR="00513FEF" w:rsidRPr="00DB5D80">
        <w:rPr>
          <w:rFonts w:ascii="Times New Roman" w:eastAsia="Times New Roman" w:hAnsi="Times New Roman" w:cs="Times New Roman"/>
          <w:lang w:eastAsia="zh-CN"/>
        </w:rPr>
        <w:t>N</w:t>
      </w:r>
      <w:r w:rsidRPr="00DB5D80">
        <w:rPr>
          <w:rFonts w:ascii="Times New Roman" w:eastAsia="Times New Roman" w:hAnsi="Times New Roman" w:cs="Times New Roman"/>
          <w:lang w:eastAsia="zh-CN"/>
        </w:rPr>
        <w:t xml:space="preserve">o evidence, lacks content validity for measuring the overall </w:t>
      </w:r>
      <w:r w:rsidR="00513FEF" w:rsidRPr="00DB5D80">
        <w:rPr>
          <w:rFonts w:ascii="Times New Roman" w:eastAsia="Times New Roman" w:hAnsi="Times New Roman" w:cs="Times New Roman"/>
          <w:lang w:eastAsia="zh-CN"/>
        </w:rPr>
        <w:t xml:space="preserve">students’ </w:t>
      </w:r>
      <w:r w:rsidRPr="00DB5D80">
        <w:rPr>
          <w:rFonts w:ascii="Times New Roman" w:eastAsia="Times New Roman" w:hAnsi="Times New Roman" w:cs="Times New Roman"/>
          <w:lang w:eastAsia="zh-CN"/>
        </w:rPr>
        <w:t>level of SRL strategies)</w:t>
      </w:r>
    </w:p>
    <w:p w14:paraId="559482AA" w14:textId="77777777" w:rsidR="001B0351" w:rsidRDefault="001B0351" w:rsidP="001B0351"/>
    <w:p w14:paraId="3E0A51F8" w14:textId="38AFAC8E" w:rsidR="002E34AD" w:rsidRPr="00682F1D" w:rsidRDefault="002E34AD" w:rsidP="002E34AD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682F1D">
        <w:rPr>
          <w:b/>
          <w:color w:val="0070C0"/>
        </w:rPr>
        <w:t>Procedure</w:t>
      </w:r>
      <w:r w:rsidR="00AE6516">
        <w:rPr>
          <w:b/>
          <w:color w:val="0070C0"/>
        </w:rPr>
        <w:t>:(P176)</w:t>
      </w:r>
    </w:p>
    <w:p w14:paraId="3D65A7E6" w14:textId="77777777" w:rsidR="001B0351" w:rsidRDefault="001B0351" w:rsidP="001B0351"/>
    <w:p w14:paraId="6BCA7AA3" w14:textId="77777777" w:rsidR="00650ADB" w:rsidRDefault="00D658F2" w:rsidP="00DB5D80">
      <w:pPr>
        <w:pStyle w:val="ListParagraph"/>
        <w:rPr>
          <w:rFonts w:ascii="Times New Roman" w:eastAsia="Times New Roman" w:hAnsi="Times New Roman" w:cs="Times New Roman"/>
          <w:lang w:eastAsia="zh-CN"/>
        </w:rPr>
      </w:pPr>
      <w:r w:rsidRPr="00DB5D80">
        <w:rPr>
          <w:rFonts w:ascii="Times New Roman" w:eastAsia="Times New Roman" w:hAnsi="Times New Roman" w:cs="Times New Roman"/>
          <w:lang w:eastAsia="zh-CN"/>
        </w:rPr>
        <w:t>This is a pre</w:t>
      </w:r>
      <w:r w:rsidR="00650ADB">
        <w:rPr>
          <w:rFonts w:ascii="Times New Roman" w:eastAsia="Times New Roman" w:hAnsi="Times New Roman" w:cs="Times New Roman"/>
          <w:lang w:eastAsia="zh-CN"/>
        </w:rPr>
        <w:t>-</w:t>
      </w:r>
      <w:r w:rsidRPr="00DB5D80">
        <w:rPr>
          <w:rFonts w:ascii="Times New Roman" w:eastAsia="Times New Roman" w:hAnsi="Times New Roman" w:cs="Times New Roman"/>
          <w:lang w:eastAsia="zh-CN"/>
        </w:rPr>
        <w:t xml:space="preserve"> and </w:t>
      </w:r>
      <w:r w:rsidR="00650ADB" w:rsidRPr="00DB5D80">
        <w:rPr>
          <w:rFonts w:ascii="Times New Roman" w:eastAsia="Times New Roman" w:hAnsi="Times New Roman" w:cs="Times New Roman"/>
          <w:lang w:eastAsia="zh-CN"/>
        </w:rPr>
        <w:t>post</w:t>
      </w:r>
      <w:r w:rsidR="00650ADB">
        <w:rPr>
          <w:rFonts w:ascii="Times New Roman" w:eastAsia="Times New Roman" w:hAnsi="Times New Roman" w:cs="Times New Roman"/>
          <w:lang w:eastAsia="zh-CN"/>
        </w:rPr>
        <w:t>-</w:t>
      </w:r>
      <w:r w:rsidR="00650ADB" w:rsidRPr="00DB5D80">
        <w:rPr>
          <w:rFonts w:ascii="Times New Roman" w:eastAsia="Times New Roman" w:hAnsi="Times New Roman" w:cs="Times New Roman"/>
          <w:lang w:eastAsia="zh-CN"/>
        </w:rPr>
        <w:t>test</w:t>
      </w:r>
      <w:r w:rsidRPr="00DB5D80">
        <w:rPr>
          <w:rFonts w:ascii="Times New Roman" w:eastAsia="Times New Roman" w:hAnsi="Times New Roman" w:cs="Times New Roman"/>
          <w:lang w:eastAsia="zh-CN"/>
        </w:rPr>
        <w:t>. Two online learning sites for the control group and the experimental group were respectively developed to verify the effectiveness of design strategies for promoting self-regulation with the use of the book, “To Be A Master In TWE” (Min, 2002)</w:t>
      </w:r>
      <w:r w:rsidR="00650ADB">
        <w:rPr>
          <w:rFonts w:ascii="Times New Roman" w:eastAsia="Times New Roman" w:hAnsi="Times New Roman" w:cs="Times New Roman"/>
          <w:lang w:eastAsia="zh-CN"/>
        </w:rPr>
        <w:t xml:space="preserve"> in one month</w:t>
      </w:r>
      <w:r w:rsidRPr="00DB5D80">
        <w:rPr>
          <w:rFonts w:ascii="Times New Roman" w:eastAsia="Times New Roman" w:hAnsi="Times New Roman" w:cs="Times New Roman"/>
          <w:lang w:eastAsia="zh-CN"/>
        </w:rPr>
        <w:t xml:space="preserve">. </w:t>
      </w:r>
    </w:p>
    <w:p w14:paraId="274E9BE2" w14:textId="77777777" w:rsidR="00650ADB" w:rsidRDefault="00650ADB" w:rsidP="00DB5D80">
      <w:pPr>
        <w:pStyle w:val="ListParagraph"/>
        <w:rPr>
          <w:rFonts w:ascii="Times New Roman" w:eastAsia="Times New Roman" w:hAnsi="Times New Roman" w:cs="Times New Roman"/>
          <w:lang w:eastAsia="zh-CN"/>
        </w:rPr>
      </w:pPr>
    </w:p>
    <w:p w14:paraId="707DAB21" w14:textId="77777777" w:rsidR="00650ADB" w:rsidRDefault="00D658F2" w:rsidP="00DB5D80">
      <w:pPr>
        <w:pStyle w:val="ListParagraph"/>
        <w:rPr>
          <w:rFonts w:ascii="Times New Roman" w:eastAsia="Times New Roman" w:hAnsi="Times New Roman" w:cs="Times New Roman"/>
          <w:lang w:eastAsia="zh-CN"/>
        </w:rPr>
      </w:pPr>
      <w:r w:rsidRPr="00DB5D80">
        <w:rPr>
          <w:rFonts w:ascii="Times New Roman" w:eastAsia="Times New Roman" w:hAnsi="Times New Roman" w:cs="Times New Roman"/>
          <w:lang w:eastAsia="zh-CN"/>
        </w:rPr>
        <w:t xml:space="preserve">The online TWE (Test of Written English) program used in the control group was developed according to the </w:t>
      </w:r>
      <w:proofErr w:type="spellStart"/>
      <w:r w:rsidRPr="00DB5D80">
        <w:rPr>
          <w:rFonts w:ascii="Times New Roman" w:eastAsia="Times New Roman" w:hAnsi="Times New Roman" w:cs="Times New Roman"/>
          <w:lang w:eastAsia="zh-CN"/>
        </w:rPr>
        <w:t>Gagné’s</w:t>
      </w:r>
      <w:proofErr w:type="spellEnd"/>
      <w:r w:rsidRPr="00DB5D80">
        <w:rPr>
          <w:rFonts w:ascii="Times New Roman" w:eastAsia="Times New Roman" w:hAnsi="Times New Roman" w:cs="Times New Roman"/>
          <w:lang w:eastAsia="zh-CN"/>
        </w:rPr>
        <w:t xml:space="preserve"> nine events. Another website for the experimental group was developed according to the devised SRL strategies. Both groups’ students commonly should submit their assignments three times per week. </w:t>
      </w:r>
    </w:p>
    <w:p w14:paraId="4A246E7A" w14:textId="77777777" w:rsidR="00650ADB" w:rsidRDefault="00650ADB" w:rsidP="00DB5D80">
      <w:pPr>
        <w:pStyle w:val="ListParagraph"/>
        <w:rPr>
          <w:rFonts w:ascii="Times New Roman" w:eastAsia="Times New Roman" w:hAnsi="Times New Roman" w:cs="Times New Roman"/>
          <w:lang w:eastAsia="zh-CN"/>
        </w:rPr>
      </w:pPr>
    </w:p>
    <w:p w14:paraId="7DB7D4FE" w14:textId="4F66FA93" w:rsidR="00D658F2" w:rsidRDefault="00D658F2" w:rsidP="00DB5D80">
      <w:pPr>
        <w:pStyle w:val="ListParagraph"/>
        <w:rPr>
          <w:rFonts w:ascii="Times New Roman" w:eastAsia="Times New Roman" w:hAnsi="Times New Roman" w:cs="Times New Roman"/>
          <w:lang w:eastAsia="zh-CN"/>
        </w:rPr>
      </w:pPr>
      <w:r w:rsidRPr="00DB5D80">
        <w:rPr>
          <w:rFonts w:ascii="Times New Roman" w:eastAsia="Times New Roman" w:hAnsi="Times New Roman" w:cs="Times New Roman"/>
          <w:lang w:eastAsia="zh-CN"/>
        </w:rPr>
        <w:t xml:space="preserve">In addition to turning in the assignments, the students in the experimental group should obligatorily practice Self-regulated Learning activities and post the results on the online bulletin boards for each class. </w:t>
      </w:r>
      <w:r w:rsidR="00650ADB" w:rsidRPr="00DB5D80">
        <w:rPr>
          <w:rFonts w:ascii="Times New Roman" w:eastAsia="Times New Roman" w:hAnsi="Times New Roman" w:cs="Times New Roman"/>
          <w:lang w:eastAsia="zh-CN"/>
        </w:rPr>
        <w:t>Students’</w:t>
      </w:r>
      <w:r w:rsidRPr="00DB5D80">
        <w:rPr>
          <w:rFonts w:ascii="Times New Roman" w:eastAsia="Times New Roman" w:hAnsi="Times New Roman" w:cs="Times New Roman"/>
          <w:lang w:eastAsia="zh-CN"/>
        </w:rPr>
        <w:t xml:space="preserve"> self-regulated learning skills and essay levels were measured before and after the treatment. The scores from the scale were collected and compared. </w:t>
      </w:r>
    </w:p>
    <w:p w14:paraId="3CA7B80A" w14:textId="77777777" w:rsidR="00AE6516" w:rsidRPr="00DB5D80" w:rsidRDefault="00AE6516" w:rsidP="00DB5D80">
      <w:pPr>
        <w:pStyle w:val="ListParagraph"/>
        <w:rPr>
          <w:rFonts w:ascii="Times New Roman" w:eastAsia="Times New Roman" w:hAnsi="Times New Roman" w:cs="Times New Roman"/>
          <w:lang w:eastAsia="zh-CN"/>
        </w:rPr>
      </w:pPr>
    </w:p>
    <w:p w14:paraId="2CF7725C" w14:textId="77777777" w:rsidR="002E34AD" w:rsidRPr="00682F1D" w:rsidRDefault="002E34AD" w:rsidP="002E34AD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682F1D">
        <w:rPr>
          <w:b/>
          <w:color w:val="0070C0"/>
        </w:rPr>
        <w:t>Design:</w:t>
      </w:r>
    </w:p>
    <w:p w14:paraId="62F1FCC2" w14:textId="77777777" w:rsidR="001B0351" w:rsidRPr="004F4E79" w:rsidRDefault="001B0351" w:rsidP="001B0351">
      <w:pPr>
        <w:rPr>
          <w:rFonts w:ascii="Times New Roman" w:eastAsia="Times New Roman" w:hAnsi="Times New Roman" w:cs="Times New Roman"/>
          <w:lang w:eastAsia="zh-CN"/>
        </w:rPr>
      </w:pPr>
    </w:p>
    <w:p w14:paraId="47B1878E" w14:textId="00AA38CB" w:rsidR="00AE6516" w:rsidRDefault="004F4E79" w:rsidP="00AE6516">
      <w:pPr>
        <w:tabs>
          <w:tab w:val="left" w:pos="6352"/>
        </w:tabs>
        <w:ind w:left="720"/>
        <w:rPr>
          <w:rFonts w:ascii="Times New Roman" w:eastAsia="Times New Roman" w:hAnsi="Times New Roman" w:cs="Times New Roman"/>
          <w:lang w:eastAsia="zh-CN"/>
        </w:rPr>
      </w:pPr>
      <w:r w:rsidRPr="004F4E79">
        <w:rPr>
          <w:rFonts w:ascii="Times New Roman" w:eastAsia="Times New Roman" w:hAnsi="Times New Roman" w:cs="Times New Roman"/>
          <w:lang w:eastAsia="zh-CN"/>
        </w:rPr>
        <w:t>Experimental</w:t>
      </w:r>
    </w:p>
    <w:p w14:paraId="7B568ECD" w14:textId="094C1AEC" w:rsidR="001B0351" w:rsidRDefault="00856B8C" w:rsidP="00856B8C">
      <w:pPr>
        <w:tabs>
          <w:tab w:val="left" w:pos="6352"/>
        </w:tabs>
      </w:pPr>
      <w:r>
        <w:tab/>
      </w:r>
    </w:p>
    <w:p w14:paraId="2BEAF00A" w14:textId="5DFFDE2C" w:rsidR="002E34AD" w:rsidRDefault="002E34AD" w:rsidP="002E34AD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682F1D">
        <w:rPr>
          <w:b/>
          <w:color w:val="0070C0"/>
        </w:rPr>
        <w:t>Statistical Analysis:</w:t>
      </w:r>
      <w:r w:rsidR="00304BEC" w:rsidRPr="00304BEC">
        <w:rPr>
          <w:b/>
          <w:color w:val="0070C0"/>
        </w:rPr>
        <w:t xml:space="preserve"> </w:t>
      </w:r>
      <w:r w:rsidR="00304BEC">
        <w:rPr>
          <w:b/>
          <w:color w:val="0070C0"/>
        </w:rPr>
        <w:t>(P177)</w:t>
      </w:r>
    </w:p>
    <w:p w14:paraId="3BFB32B9" w14:textId="58BC874A" w:rsidR="00304BEC" w:rsidRPr="00682F1D" w:rsidRDefault="00304BEC" w:rsidP="00304BEC">
      <w:pPr>
        <w:pStyle w:val="ListParagraph"/>
        <w:rPr>
          <w:b/>
          <w:color w:val="0070C0"/>
        </w:rPr>
      </w:pPr>
    </w:p>
    <w:p w14:paraId="395EBE1C" w14:textId="10FE7125" w:rsidR="00304BEC" w:rsidRDefault="00304BEC" w:rsidP="00304BEC">
      <w:pPr>
        <w:tabs>
          <w:tab w:val="left" w:pos="6352"/>
        </w:tabs>
        <w:ind w:left="720"/>
        <w:rPr>
          <w:rFonts w:ascii="Times New Roman" w:eastAsia="Times New Roman" w:hAnsi="Times New Roman" w:cs="Times New Roman"/>
          <w:lang w:eastAsia="zh-CN"/>
        </w:rPr>
      </w:pPr>
      <w:r w:rsidRPr="00D57A29">
        <w:rPr>
          <w:rFonts w:ascii="Times New Roman" w:eastAsia="Times New Roman" w:hAnsi="Times New Roman" w:cs="Times New Roman"/>
          <w:i/>
          <w:lang w:eastAsia="zh-CN"/>
        </w:rPr>
        <w:t>t</w:t>
      </w:r>
      <w:r>
        <w:rPr>
          <w:rFonts w:ascii="Times New Roman" w:eastAsia="Times New Roman" w:hAnsi="Times New Roman" w:cs="Times New Roman"/>
          <w:lang w:eastAsia="zh-CN"/>
        </w:rPr>
        <w:t>-test</w:t>
      </w:r>
      <w:r w:rsidR="00D57A29">
        <w:rPr>
          <w:rFonts w:ascii="Times New Roman" w:eastAsia="Times New Roman" w:hAnsi="Times New Roman" w:cs="Times New Roman"/>
          <w:lang w:eastAsia="zh-CN"/>
        </w:rPr>
        <w:t>s</w:t>
      </w:r>
    </w:p>
    <w:p w14:paraId="0C476180" w14:textId="73C15834" w:rsidR="00D57A29" w:rsidRPr="00D57A29" w:rsidRDefault="00D57A29" w:rsidP="00304BEC">
      <w:pPr>
        <w:tabs>
          <w:tab w:val="left" w:pos="6352"/>
        </w:tabs>
        <w:ind w:left="72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S</w:t>
      </w:r>
      <w:r w:rsidRPr="00D57A29">
        <w:rPr>
          <w:rFonts w:ascii="Times New Roman" w:eastAsia="Times New Roman" w:hAnsi="Times New Roman" w:cs="Times New Roman"/>
          <w:lang w:eastAsia="zh-CN"/>
        </w:rPr>
        <w:t xml:space="preserve">amples </w:t>
      </w:r>
      <w:r>
        <w:rPr>
          <w:rFonts w:ascii="Times New Roman" w:eastAsia="Times New Roman" w:hAnsi="Times New Roman" w:cs="Times New Roman"/>
          <w:lang w:eastAsia="zh-CN"/>
        </w:rPr>
        <w:t xml:space="preserve">were </w:t>
      </w:r>
      <w:r w:rsidRPr="00D57A29">
        <w:rPr>
          <w:rFonts w:ascii="Times New Roman" w:eastAsia="Times New Roman" w:hAnsi="Times New Roman" w:cs="Times New Roman"/>
          <w:lang w:eastAsia="zh-CN"/>
        </w:rPr>
        <w:t xml:space="preserve">taken from the control group and those taken from the </w:t>
      </w:r>
      <w:r w:rsidR="004F51AD">
        <w:rPr>
          <w:rFonts w:ascii="Times New Roman" w:eastAsia="Times New Roman" w:hAnsi="Times New Roman" w:cs="Times New Roman"/>
          <w:lang w:eastAsia="zh-CN"/>
        </w:rPr>
        <w:t xml:space="preserve">experimental </w:t>
      </w:r>
      <w:r w:rsidRPr="00D57A29">
        <w:rPr>
          <w:rFonts w:ascii="Times New Roman" w:eastAsia="Times New Roman" w:hAnsi="Times New Roman" w:cs="Times New Roman"/>
          <w:lang w:eastAsia="zh-CN"/>
        </w:rPr>
        <w:t>group have a slightly different mean and standard deviation</w:t>
      </w:r>
      <w:r w:rsidR="004F51AD">
        <w:rPr>
          <w:rFonts w:ascii="Times New Roman" w:eastAsia="Times New Roman" w:hAnsi="Times New Roman" w:cs="Times New Roman"/>
          <w:lang w:eastAsia="zh-CN"/>
        </w:rPr>
        <w:t xml:space="preserve">, but not significant. </w:t>
      </w:r>
    </w:p>
    <w:p w14:paraId="14D4B179" w14:textId="77777777" w:rsidR="001B0351" w:rsidRDefault="001B0351" w:rsidP="001B0351"/>
    <w:p w14:paraId="2D222F0A" w14:textId="588FCF00" w:rsidR="001B0351" w:rsidRDefault="00304BEC" w:rsidP="001B0351">
      <w:r>
        <w:t xml:space="preserve">              </w:t>
      </w:r>
    </w:p>
    <w:p w14:paraId="13735699" w14:textId="77777777" w:rsidR="001B0351" w:rsidRDefault="001B0351" w:rsidP="001B0351"/>
    <w:p w14:paraId="42B14981" w14:textId="77777777" w:rsidR="001B0351" w:rsidRDefault="001B0351" w:rsidP="001B0351"/>
    <w:p w14:paraId="4D6C6C30" w14:textId="77777777" w:rsidR="001B0351" w:rsidRDefault="001B0351" w:rsidP="001B0351"/>
    <w:p w14:paraId="537F396A" w14:textId="77777777" w:rsidR="001B0351" w:rsidRDefault="001B0351" w:rsidP="001B0351"/>
    <w:p w14:paraId="52CA7864" w14:textId="77777777" w:rsidR="001B0351" w:rsidRDefault="001B0351" w:rsidP="001B0351"/>
    <w:p w14:paraId="552DE814" w14:textId="20723BC2" w:rsidR="00F658D1" w:rsidRPr="00D665D5" w:rsidRDefault="002E34AD" w:rsidP="00F658D1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D665D5">
        <w:rPr>
          <w:b/>
          <w:color w:val="0070C0"/>
        </w:rPr>
        <w:lastRenderedPageBreak/>
        <w:t>Results:</w:t>
      </w:r>
    </w:p>
    <w:p w14:paraId="26306523" w14:textId="77777777" w:rsidR="00D658F2" w:rsidRPr="004F51AD" w:rsidRDefault="00D658F2" w:rsidP="00EB2088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lang w:eastAsia="zh-CN"/>
        </w:rPr>
      </w:pPr>
      <w:r w:rsidRPr="004F51AD">
        <w:rPr>
          <w:rFonts w:ascii="Times New Roman" w:eastAsia="Times New Roman" w:hAnsi="Times New Roman" w:cs="Times New Roman"/>
          <w:lang w:eastAsia="zh-CN"/>
        </w:rPr>
        <w:t>Pre-test results showed that there is no significant difference in SRL between two groups. Also, there</w:t>
      </w:r>
      <w:r w:rsidRPr="004F51A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4F51AD">
        <w:rPr>
          <w:rFonts w:ascii="Times New Roman" w:eastAsia="Times New Roman" w:hAnsi="Times New Roman" w:cs="Times New Roman"/>
          <w:lang w:eastAsia="zh-CN"/>
        </w:rPr>
        <w:t>was no significant difference in TWE level between two groups.</w:t>
      </w:r>
    </w:p>
    <w:p w14:paraId="2E9663A2" w14:textId="359A3918" w:rsidR="00D658F2" w:rsidRPr="004F51AD" w:rsidRDefault="00D658F2" w:rsidP="00EB2088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lang w:eastAsia="zh-CN"/>
        </w:rPr>
      </w:pPr>
      <w:r w:rsidRPr="004F51AD">
        <w:rPr>
          <w:rFonts w:ascii="Times New Roman" w:eastAsia="Times New Roman" w:hAnsi="Times New Roman" w:cs="Times New Roman"/>
          <w:lang w:eastAsia="zh-CN"/>
        </w:rPr>
        <w:t>SRL Post-test indicated that there was no significant difference between groups. Also, there was no</w:t>
      </w:r>
      <w:r w:rsidRPr="004F51A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4F51AD">
        <w:rPr>
          <w:rFonts w:ascii="Times New Roman" w:eastAsia="Times New Roman" w:hAnsi="Times New Roman" w:cs="Times New Roman"/>
          <w:lang w:eastAsia="zh-CN"/>
        </w:rPr>
        <w:t>significant different in SRL strategies between groups.</w:t>
      </w:r>
    </w:p>
    <w:p w14:paraId="7FDA1633" w14:textId="6C76DDF6" w:rsidR="00B621EA" w:rsidRPr="004F51AD" w:rsidRDefault="00B621EA" w:rsidP="00EB2088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lang w:eastAsia="zh-CN"/>
        </w:rPr>
      </w:pPr>
      <w:r w:rsidRPr="004F51AD">
        <w:rPr>
          <w:rFonts w:ascii="Times New Roman" w:eastAsia="Times New Roman" w:hAnsi="Times New Roman" w:cs="Times New Roman"/>
          <w:lang w:eastAsia="zh-CN"/>
        </w:rPr>
        <w:t>The interview data revealed that students didn’t know how to</w:t>
      </w:r>
      <w:r w:rsidRPr="004F51A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4F51AD">
        <w:rPr>
          <w:rFonts w:ascii="Times New Roman" w:eastAsia="Times New Roman" w:hAnsi="Times New Roman" w:cs="Times New Roman"/>
          <w:lang w:eastAsia="zh-CN"/>
        </w:rPr>
        <w:t>effectively practice the intended SRL skills and they didn’t know the necessity of practicing SRL skills.</w:t>
      </w:r>
    </w:p>
    <w:p w14:paraId="272E120A" w14:textId="77777777" w:rsidR="00B621EA" w:rsidRDefault="00B621EA" w:rsidP="00B621EA">
      <w:pPr>
        <w:pStyle w:val="ListParagraph"/>
      </w:pPr>
    </w:p>
    <w:p w14:paraId="6CEFA10C" w14:textId="03E163BF" w:rsidR="00F658D1" w:rsidRPr="00D665D5" w:rsidRDefault="002E34AD" w:rsidP="00F658D1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D665D5">
        <w:rPr>
          <w:b/>
          <w:color w:val="0070C0"/>
        </w:rPr>
        <w:t>Conclusion:</w:t>
      </w:r>
      <w:r w:rsidR="00F658D1" w:rsidRPr="00D665D5">
        <w:rPr>
          <w:b/>
          <w:color w:val="0070C0"/>
        </w:rPr>
        <w:t xml:space="preserve"> </w:t>
      </w:r>
    </w:p>
    <w:p w14:paraId="78BC443D" w14:textId="77777777" w:rsidR="00F658D1" w:rsidRPr="00F658D1" w:rsidRDefault="00F658D1" w:rsidP="00F658D1">
      <w:pPr>
        <w:pStyle w:val="ListParagraph"/>
      </w:pPr>
    </w:p>
    <w:p w14:paraId="0CC9A136" w14:textId="1A496AD7" w:rsidR="00B621EA" w:rsidRPr="00EB2088" w:rsidRDefault="00B621EA" w:rsidP="00EB2088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lang w:eastAsia="zh-CN"/>
        </w:rPr>
      </w:pPr>
      <w:r w:rsidRPr="00EB2088">
        <w:rPr>
          <w:rFonts w:ascii="Times New Roman" w:eastAsia="Times New Roman" w:hAnsi="Times New Roman" w:cs="Times New Roman"/>
          <w:lang w:eastAsia="zh-CN"/>
        </w:rPr>
        <w:t>T</w:t>
      </w:r>
      <w:r w:rsidRPr="00EB2088">
        <w:rPr>
          <w:rFonts w:ascii="Times New Roman" w:eastAsia="Times New Roman" w:hAnsi="Times New Roman" w:cs="Times New Roman"/>
          <w:lang w:eastAsia="zh-CN"/>
        </w:rPr>
        <w:t>he treatment having students practice SRL skill was not effective.</w:t>
      </w:r>
    </w:p>
    <w:p w14:paraId="3E24C1F7" w14:textId="77777777" w:rsidR="001B0351" w:rsidRPr="00D665D5" w:rsidRDefault="001B0351" w:rsidP="00D665D5">
      <w:pPr>
        <w:pStyle w:val="ListParagraph"/>
        <w:rPr>
          <w:b/>
          <w:color w:val="0070C0"/>
        </w:rPr>
      </w:pPr>
    </w:p>
    <w:p w14:paraId="6017A6E7" w14:textId="5C4DA4CA" w:rsidR="002E34AD" w:rsidRDefault="002E34AD" w:rsidP="002E34AD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D665D5">
        <w:rPr>
          <w:b/>
          <w:color w:val="0070C0"/>
        </w:rPr>
        <w:t>Limitations/Threats (Internal and External Validity):</w:t>
      </w:r>
    </w:p>
    <w:p w14:paraId="0B2206E1" w14:textId="520AC365" w:rsidR="006F3322" w:rsidRDefault="006E5C22" w:rsidP="006F3322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lang w:eastAsia="zh-CN"/>
        </w:rPr>
      </w:pPr>
      <w:r w:rsidRPr="006F3322">
        <w:rPr>
          <w:rFonts w:ascii="Times New Roman" w:eastAsia="Times New Roman" w:hAnsi="Times New Roman" w:cs="Times New Roman"/>
          <w:lang w:eastAsia="zh-CN"/>
        </w:rPr>
        <w:t xml:space="preserve">The research </w:t>
      </w:r>
      <w:r w:rsidR="006F3322" w:rsidRPr="006F3322">
        <w:rPr>
          <w:rFonts w:ascii="Times New Roman" w:eastAsia="Times New Roman" w:hAnsi="Times New Roman" w:cs="Times New Roman"/>
          <w:lang w:eastAsia="zh-CN"/>
        </w:rPr>
        <w:t xml:space="preserve">did not consider how </w:t>
      </w:r>
      <w:r w:rsidR="00C359C7" w:rsidRPr="006F3322">
        <w:rPr>
          <w:rFonts w:ascii="Times New Roman" w:eastAsia="Times New Roman" w:hAnsi="Times New Roman" w:cs="Times New Roman"/>
          <w:lang w:eastAsia="zh-CN"/>
        </w:rPr>
        <w:t>students’</w:t>
      </w:r>
      <w:r w:rsidR="006F3322" w:rsidRPr="006F3322">
        <w:rPr>
          <w:rFonts w:ascii="Times New Roman" w:eastAsia="Times New Roman" w:hAnsi="Times New Roman" w:cs="Times New Roman"/>
          <w:lang w:eastAsia="zh-CN"/>
        </w:rPr>
        <w:t xml:space="preserve"> self-regulated</w:t>
      </w:r>
      <w:r w:rsidR="006F3322">
        <w:rPr>
          <w:rFonts w:ascii="Times New Roman" w:eastAsia="Times New Roman" w:hAnsi="Times New Roman" w:cs="Times New Roman"/>
          <w:lang w:eastAsia="zh-CN"/>
        </w:rPr>
        <w:t xml:space="preserve"> </w:t>
      </w:r>
      <w:r w:rsidR="006F3322" w:rsidRPr="006F3322">
        <w:rPr>
          <w:rFonts w:ascii="Times New Roman" w:eastAsia="Times New Roman" w:hAnsi="Times New Roman" w:cs="Times New Roman"/>
          <w:lang w:eastAsia="zh-CN"/>
        </w:rPr>
        <w:t>learning skills are different</w:t>
      </w:r>
      <w:r w:rsidR="006F3322">
        <w:rPr>
          <w:rFonts w:ascii="Times New Roman" w:eastAsia="Times New Roman" w:hAnsi="Times New Roman" w:cs="Times New Roman"/>
          <w:lang w:eastAsia="zh-CN"/>
        </w:rPr>
        <w:t xml:space="preserve"> before the treatments were given</w:t>
      </w:r>
      <w:r w:rsidR="006F3322" w:rsidRPr="006F3322">
        <w:rPr>
          <w:rFonts w:ascii="Times New Roman" w:eastAsia="Times New Roman" w:hAnsi="Times New Roman" w:cs="Times New Roman"/>
          <w:lang w:eastAsia="zh-CN"/>
        </w:rPr>
        <w:t>.</w:t>
      </w:r>
    </w:p>
    <w:p w14:paraId="68FA2374" w14:textId="26BC61CD" w:rsidR="000F7525" w:rsidRDefault="00B7399C" w:rsidP="00B7399C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Lacks </w:t>
      </w:r>
      <w:r w:rsidR="009333FB" w:rsidRPr="009333FB">
        <w:rPr>
          <w:rFonts w:ascii="Times New Roman" w:eastAsia="Times New Roman" w:hAnsi="Times New Roman" w:cs="Times New Roman"/>
          <w:lang w:eastAsia="zh-CN"/>
        </w:rPr>
        <w:t>continuous interactions with peers or with instructors about their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9333FB" w:rsidRPr="009333FB">
        <w:rPr>
          <w:rFonts w:ascii="Times New Roman" w:eastAsia="Times New Roman" w:hAnsi="Times New Roman" w:cs="Times New Roman"/>
          <w:lang w:eastAsia="zh-CN"/>
        </w:rPr>
        <w:t>progress.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2400B6AA" w14:textId="6FCE8817" w:rsidR="00B7399C" w:rsidRPr="00B7399C" w:rsidRDefault="00B7399C" w:rsidP="00B7399C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Students </w:t>
      </w:r>
      <w:r w:rsidR="00B12F03">
        <w:rPr>
          <w:rFonts w:ascii="Times New Roman" w:eastAsia="Times New Roman" w:hAnsi="Times New Roman" w:cs="Times New Roman"/>
          <w:lang w:eastAsia="zh-CN"/>
        </w:rPr>
        <w:t xml:space="preserve">weren’t </w:t>
      </w:r>
      <w:r w:rsidRPr="00B7399C">
        <w:rPr>
          <w:rFonts w:ascii="Times New Roman" w:eastAsia="Times New Roman" w:hAnsi="Times New Roman" w:cs="Times New Roman"/>
          <w:lang w:eastAsia="zh-CN"/>
        </w:rPr>
        <w:t>motiva</w:t>
      </w:r>
      <w:r w:rsidR="00B12F03">
        <w:rPr>
          <w:rFonts w:ascii="Times New Roman" w:eastAsia="Times New Roman" w:hAnsi="Times New Roman" w:cs="Times New Roman"/>
          <w:lang w:eastAsia="zh-CN"/>
        </w:rPr>
        <w:t>ted</w:t>
      </w:r>
      <w:r w:rsidRPr="00B7399C">
        <w:rPr>
          <w:rFonts w:ascii="Times New Roman" w:eastAsia="Times New Roman" w:hAnsi="Times New Roman" w:cs="Times New Roman"/>
          <w:lang w:eastAsia="zh-CN"/>
        </w:rPr>
        <w:t xml:space="preserve"> to use self-regulated learning activities.</w:t>
      </w:r>
    </w:p>
    <w:p w14:paraId="063EA403" w14:textId="36AB2D27" w:rsidR="000F7525" w:rsidRPr="00EB2088" w:rsidRDefault="000F7525" w:rsidP="00EB2088">
      <w:pPr>
        <w:pStyle w:val="ListParagraph"/>
        <w:ind w:left="1080"/>
        <w:rPr>
          <w:b/>
          <w:color w:val="0070C0"/>
        </w:rPr>
      </w:pPr>
      <w:bookmarkStart w:id="3" w:name="_bookmark15"/>
      <w:bookmarkEnd w:id="3"/>
    </w:p>
    <w:p w14:paraId="32741D40" w14:textId="77777777" w:rsidR="000F7525" w:rsidRPr="00D665D5" w:rsidRDefault="000F7525" w:rsidP="000F7525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D665D5">
        <w:rPr>
          <w:b/>
          <w:color w:val="0070C0"/>
        </w:rPr>
        <w:t xml:space="preserve">Contribution to the Literature: </w:t>
      </w:r>
    </w:p>
    <w:p w14:paraId="066ADD5D" w14:textId="303608BC" w:rsidR="002E34AD" w:rsidRPr="000F7525" w:rsidRDefault="002E34AD" w:rsidP="000F7525">
      <w:pPr>
        <w:rPr>
          <w:b/>
          <w:color w:val="0070C0"/>
        </w:rPr>
      </w:pPr>
    </w:p>
    <w:p w14:paraId="2B1BE2C1" w14:textId="77777777" w:rsidR="009B2D03" w:rsidRDefault="0032513B" w:rsidP="0097516B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lang w:eastAsia="zh-CN"/>
        </w:rPr>
      </w:pPr>
      <w:r w:rsidRPr="00EB2088">
        <w:rPr>
          <w:rFonts w:ascii="Times New Roman" w:eastAsia="Times New Roman" w:hAnsi="Times New Roman" w:cs="Times New Roman"/>
          <w:lang w:eastAsia="zh-CN"/>
        </w:rPr>
        <w:t>The research results imply three things to consider when designing SRL</w:t>
      </w:r>
      <w:r w:rsidRPr="00EB208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B2088">
        <w:rPr>
          <w:rFonts w:ascii="Times New Roman" w:eastAsia="Times New Roman" w:hAnsi="Times New Roman" w:cs="Times New Roman"/>
          <w:lang w:eastAsia="zh-CN"/>
        </w:rPr>
        <w:t>practice and training SRL skills in online learning environments.</w:t>
      </w:r>
      <w:r w:rsidR="00B001CA" w:rsidRPr="00EB2088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412C3F24" w14:textId="77777777" w:rsidR="009B2D03" w:rsidRDefault="0032513B" w:rsidP="009B2D03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lang w:eastAsia="zh-CN"/>
        </w:rPr>
      </w:pPr>
      <w:r w:rsidRPr="00EB2088">
        <w:rPr>
          <w:rFonts w:ascii="Times New Roman" w:eastAsia="Times New Roman" w:hAnsi="Times New Roman" w:cs="Times New Roman"/>
          <w:lang w:eastAsia="zh-CN"/>
        </w:rPr>
        <w:t>First, college level students’ self-regulated learning skills are not something to be improved in short</w:t>
      </w:r>
      <w:r w:rsidR="009B2D0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B2D03">
        <w:rPr>
          <w:rFonts w:ascii="Times New Roman" w:eastAsia="Times New Roman" w:hAnsi="Times New Roman" w:cs="Times New Roman"/>
          <w:lang w:eastAsia="zh-CN"/>
        </w:rPr>
        <w:t>time periods just by forcefully having them practice activities.</w:t>
      </w:r>
    </w:p>
    <w:p w14:paraId="7D45060A" w14:textId="77777777" w:rsidR="009B2D03" w:rsidRDefault="00B001CA" w:rsidP="009B2D03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lang w:eastAsia="zh-CN"/>
        </w:rPr>
      </w:pPr>
      <w:r w:rsidRPr="009B2D03">
        <w:rPr>
          <w:rFonts w:ascii="Times New Roman" w:eastAsia="Times New Roman" w:hAnsi="Times New Roman" w:cs="Times New Roman"/>
          <w:lang w:eastAsia="zh-CN"/>
        </w:rPr>
        <w:t>Second, exposing students to practice self-regulated learning skills is not enough to promote their self-regulated learning.</w:t>
      </w:r>
    </w:p>
    <w:p w14:paraId="0430E131" w14:textId="7A246661" w:rsidR="00E22490" w:rsidRPr="009B2D03" w:rsidRDefault="00B001CA" w:rsidP="009B2D03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lang w:eastAsia="zh-CN"/>
        </w:rPr>
      </w:pPr>
      <w:r w:rsidRPr="009B2D03">
        <w:rPr>
          <w:rFonts w:ascii="Times New Roman" w:eastAsia="Times New Roman" w:hAnsi="Times New Roman" w:cs="Times New Roman"/>
          <w:lang w:eastAsia="zh-CN"/>
        </w:rPr>
        <w:t>Third, autonomy and responsibility should be given to students to self-regulate their own learning</w:t>
      </w:r>
      <w:r w:rsidR="009B2D0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B2D03">
        <w:rPr>
          <w:rFonts w:ascii="Times New Roman" w:eastAsia="Times New Roman" w:hAnsi="Times New Roman" w:cs="Times New Roman"/>
          <w:lang w:eastAsia="zh-CN"/>
        </w:rPr>
        <w:t>while they practice designed practices.</w:t>
      </w:r>
    </w:p>
    <w:p w14:paraId="4CBAEC69" w14:textId="77777777" w:rsidR="003C263D" w:rsidRDefault="003C263D"/>
    <w:p w14:paraId="3A0C57C1" w14:textId="77777777" w:rsidR="002E34AD" w:rsidRDefault="002E34AD"/>
    <w:sectPr w:rsidR="002E34AD" w:rsidSect="004F02AC">
      <w:headerReference w:type="default" r:id="rId8"/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C3FF4" w14:textId="77777777" w:rsidR="004F19AA" w:rsidRDefault="004F19AA" w:rsidP="004F02AC">
      <w:r>
        <w:separator/>
      </w:r>
    </w:p>
  </w:endnote>
  <w:endnote w:type="continuationSeparator" w:id="0">
    <w:p w14:paraId="02C22FEF" w14:textId="77777777" w:rsidR="004F19AA" w:rsidRDefault="004F19AA" w:rsidP="004F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533B3" w14:textId="77777777" w:rsidR="004F19AA" w:rsidRDefault="004F19AA" w:rsidP="004F02AC">
      <w:r>
        <w:separator/>
      </w:r>
    </w:p>
  </w:footnote>
  <w:footnote w:type="continuationSeparator" w:id="0">
    <w:p w14:paraId="4CC9FCAC" w14:textId="77777777" w:rsidR="004F19AA" w:rsidRDefault="004F19AA" w:rsidP="004F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07D54" w14:textId="71714AAC" w:rsidR="004F02AC" w:rsidRDefault="004F02AC" w:rsidP="004F02AC">
    <w:r>
      <w:t>EDU647 Statistical Thinking &amp; Application Quantitative Research Critique</w:t>
    </w:r>
    <w:r w:rsidR="00647BE6">
      <w:t xml:space="preserve"> </w:t>
    </w:r>
    <w:proofErr w:type="gramStart"/>
    <w:r w:rsidR="00647BE6">
      <w:t xml:space="preserve">I </w:t>
    </w:r>
    <w:r>
      <w:t xml:space="preserve"> Worksheet</w:t>
    </w:r>
    <w:proofErr w:type="gramEnd"/>
    <w:r>
      <w:t xml:space="preserve"> </w:t>
    </w:r>
  </w:p>
  <w:p w14:paraId="7994E4AA" w14:textId="77777777" w:rsidR="004F02AC" w:rsidRDefault="004F02AC" w:rsidP="004F02AC"/>
  <w:p w14:paraId="60155633" w14:textId="7B96ABAE" w:rsidR="004F02AC" w:rsidRPr="004F02AC" w:rsidRDefault="004F02AC" w:rsidP="004F02AC">
    <w:pPr>
      <w:rPr>
        <w:u w:val="single"/>
      </w:rPr>
    </w:pPr>
    <w:r w:rsidRPr="004F02AC">
      <w:rPr>
        <w:u w:val="single"/>
      </w:rPr>
      <w:t xml:space="preserve">Time:           </w:t>
    </w:r>
    <w:r w:rsidR="002B0D3C">
      <w:rPr>
        <w:u w:val="single"/>
      </w:rPr>
      <w:t>10/1</w:t>
    </w:r>
    <w:r w:rsidR="00AD5C92">
      <w:rPr>
        <w:u w:val="single"/>
      </w:rPr>
      <w:t>6</w:t>
    </w:r>
    <w:r w:rsidR="002B0D3C">
      <w:rPr>
        <w:u w:val="single"/>
      </w:rPr>
      <w:t>/2019</w:t>
    </w:r>
    <w:r w:rsidRPr="004F02AC">
      <w:rPr>
        <w:u w:val="single"/>
      </w:rPr>
      <w:t xml:space="preserve">                    </w:t>
    </w:r>
    <w:r w:rsidRPr="004F02AC">
      <w:rPr>
        <w:u w:val="single"/>
      </w:rPr>
      <w:tab/>
    </w:r>
    <w:r w:rsidRPr="004F02AC">
      <w:rPr>
        <w:u w:val="single"/>
      </w:rPr>
      <w:tab/>
    </w:r>
    <w:r w:rsidRPr="004F02AC">
      <w:rPr>
        <w:u w:val="single"/>
      </w:rPr>
      <w:tab/>
    </w:r>
    <w:r w:rsidRPr="004F02AC">
      <w:rPr>
        <w:u w:val="single"/>
      </w:rPr>
      <w:tab/>
    </w:r>
    <w:r w:rsidRPr="004F02AC">
      <w:rPr>
        <w:u w:val="single"/>
      </w:rPr>
      <w:tab/>
      <w:t>Name</w:t>
    </w:r>
    <w:r>
      <w:rPr>
        <w:u w:val="single"/>
      </w:rPr>
      <w:t>:</w:t>
    </w:r>
    <w:r>
      <w:rPr>
        <w:u w:val="single"/>
      </w:rPr>
      <w:tab/>
    </w:r>
    <w:r w:rsidR="002B0D3C">
      <w:rPr>
        <w:u w:val="single"/>
      </w:rPr>
      <w:t xml:space="preserve">       Lei Wang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39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A7E23A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DEE06E6"/>
    <w:multiLevelType w:val="hybridMultilevel"/>
    <w:tmpl w:val="ABEE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B456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6DC3211"/>
    <w:multiLevelType w:val="hybridMultilevel"/>
    <w:tmpl w:val="E44CE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2C4116"/>
    <w:multiLevelType w:val="hybridMultilevel"/>
    <w:tmpl w:val="3FF28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03339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676427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7B33F60"/>
    <w:multiLevelType w:val="hybridMultilevel"/>
    <w:tmpl w:val="2224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57F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AC9671B"/>
    <w:multiLevelType w:val="hybridMultilevel"/>
    <w:tmpl w:val="937A1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C17B3"/>
    <w:multiLevelType w:val="hybridMultilevel"/>
    <w:tmpl w:val="CF8A8C5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2AA3D8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37760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725097C"/>
    <w:multiLevelType w:val="hybridMultilevel"/>
    <w:tmpl w:val="F7D8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026C0"/>
    <w:multiLevelType w:val="hybridMultilevel"/>
    <w:tmpl w:val="708E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D06F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9A42F3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DD635A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628489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67A1E82"/>
    <w:multiLevelType w:val="hybridMultilevel"/>
    <w:tmpl w:val="539AC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E77FA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BB7017F"/>
    <w:multiLevelType w:val="hybridMultilevel"/>
    <w:tmpl w:val="01AEE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96E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5"/>
  </w:num>
  <w:num w:numId="5">
    <w:abstractNumId w:val="11"/>
  </w:num>
  <w:num w:numId="6">
    <w:abstractNumId w:val="4"/>
  </w:num>
  <w:num w:numId="7">
    <w:abstractNumId w:val="22"/>
  </w:num>
  <w:num w:numId="8">
    <w:abstractNumId w:val="20"/>
  </w:num>
  <w:num w:numId="9">
    <w:abstractNumId w:val="8"/>
  </w:num>
  <w:num w:numId="10">
    <w:abstractNumId w:val="2"/>
  </w:num>
  <w:num w:numId="11">
    <w:abstractNumId w:val="7"/>
  </w:num>
  <w:num w:numId="12">
    <w:abstractNumId w:val="13"/>
  </w:num>
  <w:num w:numId="13">
    <w:abstractNumId w:val="9"/>
  </w:num>
  <w:num w:numId="14">
    <w:abstractNumId w:val="12"/>
  </w:num>
  <w:num w:numId="15">
    <w:abstractNumId w:val="3"/>
  </w:num>
  <w:num w:numId="16">
    <w:abstractNumId w:val="6"/>
  </w:num>
  <w:num w:numId="17">
    <w:abstractNumId w:val="19"/>
  </w:num>
  <w:num w:numId="18">
    <w:abstractNumId w:val="1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AD"/>
    <w:rsid w:val="00026C75"/>
    <w:rsid w:val="0004347B"/>
    <w:rsid w:val="0005162B"/>
    <w:rsid w:val="000A4569"/>
    <w:rsid w:val="000A4D09"/>
    <w:rsid w:val="000B27B9"/>
    <w:rsid w:val="000C0804"/>
    <w:rsid w:val="000E1C2A"/>
    <w:rsid w:val="000F7525"/>
    <w:rsid w:val="000F7D5D"/>
    <w:rsid w:val="00110D84"/>
    <w:rsid w:val="001427DF"/>
    <w:rsid w:val="001534E8"/>
    <w:rsid w:val="00166391"/>
    <w:rsid w:val="001824AC"/>
    <w:rsid w:val="001B0351"/>
    <w:rsid w:val="001B08E1"/>
    <w:rsid w:val="001B4832"/>
    <w:rsid w:val="001C2F2D"/>
    <w:rsid w:val="001E63C4"/>
    <w:rsid w:val="001F29EE"/>
    <w:rsid w:val="00201081"/>
    <w:rsid w:val="00201C0D"/>
    <w:rsid w:val="002126E8"/>
    <w:rsid w:val="002877C8"/>
    <w:rsid w:val="00297006"/>
    <w:rsid w:val="002B0D3C"/>
    <w:rsid w:val="002D5355"/>
    <w:rsid w:val="002E34AD"/>
    <w:rsid w:val="00304BEC"/>
    <w:rsid w:val="0032513B"/>
    <w:rsid w:val="0032577A"/>
    <w:rsid w:val="0033170B"/>
    <w:rsid w:val="00370667"/>
    <w:rsid w:val="00382066"/>
    <w:rsid w:val="00393B2F"/>
    <w:rsid w:val="003953DB"/>
    <w:rsid w:val="003C1702"/>
    <w:rsid w:val="003C263D"/>
    <w:rsid w:val="003C35D3"/>
    <w:rsid w:val="00413D7C"/>
    <w:rsid w:val="00414EAB"/>
    <w:rsid w:val="00417923"/>
    <w:rsid w:val="00462996"/>
    <w:rsid w:val="004C36DF"/>
    <w:rsid w:val="004C4B9B"/>
    <w:rsid w:val="004D163B"/>
    <w:rsid w:val="004E2081"/>
    <w:rsid w:val="004F02AC"/>
    <w:rsid w:val="004F19AA"/>
    <w:rsid w:val="004F1CAC"/>
    <w:rsid w:val="004F4E79"/>
    <w:rsid w:val="004F51AD"/>
    <w:rsid w:val="00500760"/>
    <w:rsid w:val="00513FEF"/>
    <w:rsid w:val="00562503"/>
    <w:rsid w:val="005B3D17"/>
    <w:rsid w:val="005B580E"/>
    <w:rsid w:val="005B5F60"/>
    <w:rsid w:val="00626F9D"/>
    <w:rsid w:val="006458C7"/>
    <w:rsid w:val="00647BE6"/>
    <w:rsid w:val="00650ADB"/>
    <w:rsid w:val="00661AFE"/>
    <w:rsid w:val="00682F1D"/>
    <w:rsid w:val="006E5C22"/>
    <w:rsid w:val="006F3322"/>
    <w:rsid w:val="007106AD"/>
    <w:rsid w:val="00746508"/>
    <w:rsid w:val="007542D7"/>
    <w:rsid w:val="0078191F"/>
    <w:rsid w:val="007B2E21"/>
    <w:rsid w:val="007D409C"/>
    <w:rsid w:val="007E0006"/>
    <w:rsid w:val="007F526C"/>
    <w:rsid w:val="00856B8C"/>
    <w:rsid w:val="008A3D79"/>
    <w:rsid w:val="008B455E"/>
    <w:rsid w:val="008C17E3"/>
    <w:rsid w:val="008E04A2"/>
    <w:rsid w:val="008E4D6F"/>
    <w:rsid w:val="008F04B5"/>
    <w:rsid w:val="008F19EA"/>
    <w:rsid w:val="00906101"/>
    <w:rsid w:val="0092487A"/>
    <w:rsid w:val="00930BB5"/>
    <w:rsid w:val="009333FB"/>
    <w:rsid w:val="00944A95"/>
    <w:rsid w:val="00991B5A"/>
    <w:rsid w:val="009B2D03"/>
    <w:rsid w:val="009D251C"/>
    <w:rsid w:val="00A10036"/>
    <w:rsid w:val="00A23247"/>
    <w:rsid w:val="00A46CC4"/>
    <w:rsid w:val="00A657E1"/>
    <w:rsid w:val="00A673AD"/>
    <w:rsid w:val="00A84C33"/>
    <w:rsid w:val="00AB7FFC"/>
    <w:rsid w:val="00AC1AD7"/>
    <w:rsid w:val="00AD5C92"/>
    <w:rsid w:val="00AE6516"/>
    <w:rsid w:val="00B001CA"/>
    <w:rsid w:val="00B12F03"/>
    <w:rsid w:val="00B31843"/>
    <w:rsid w:val="00B621EA"/>
    <w:rsid w:val="00B71A18"/>
    <w:rsid w:val="00B7399C"/>
    <w:rsid w:val="00B96E46"/>
    <w:rsid w:val="00BB37AF"/>
    <w:rsid w:val="00BB6E9D"/>
    <w:rsid w:val="00BC28FC"/>
    <w:rsid w:val="00BE1E56"/>
    <w:rsid w:val="00BF2893"/>
    <w:rsid w:val="00BF6B05"/>
    <w:rsid w:val="00C00BA2"/>
    <w:rsid w:val="00C163AE"/>
    <w:rsid w:val="00C23E00"/>
    <w:rsid w:val="00C359C7"/>
    <w:rsid w:val="00C47966"/>
    <w:rsid w:val="00C61D6A"/>
    <w:rsid w:val="00C95150"/>
    <w:rsid w:val="00CA0B31"/>
    <w:rsid w:val="00CA4BE8"/>
    <w:rsid w:val="00CD7B4B"/>
    <w:rsid w:val="00CE0983"/>
    <w:rsid w:val="00D57A29"/>
    <w:rsid w:val="00D658F2"/>
    <w:rsid w:val="00D665D5"/>
    <w:rsid w:val="00D74A34"/>
    <w:rsid w:val="00DB23B6"/>
    <w:rsid w:val="00DB5D80"/>
    <w:rsid w:val="00DE63D2"/>
    <w:rsid w:val="00E03AE5"/>
    <w:rsid w:val="00E22490"/>
    <w:rsid w:val="00E6204D"/>
    <w:rsid w:val="00E9725B"/>
    <w:rsid w:val="00EB2088"/>
    <w:rsid w:val="00EE43DC"/>
    <w:rsid w:val="00F009E4"/>
    <w:rsid w:val="00F11ECA"/>
    <w:rsid w:val="00F14593"/>
    <w:rsid w:val="00F17FA6"/>
    <w:rsid w:val="00F321E4"/>
    <w:rsid w:val="00F658D1"/>
    <w:rsid w:val="00F76F3D"/>
    <w:rsid w:val="00FA35F5"/>
    <w:rsid w:val="00FD3610"/>
    <w:rsid w:val="00FE03A1"/>
    <w:rsid w:val="00FE50DE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3FC953"/>
  <w14:defaultImageDpi w14:val="300"/>
  <w15:docId w15:val="{722C2D49-6EE5-4366-BE6A-CD0FDB0D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BE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4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2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2AC"/>
  </w:style>
  <w:style w:type="paragraph" w:styleId="Footer">
    <w:name w:val="footer"/>
    <w:basedOn w:val="Normal"/>
    <w:link w:val="FooterChar"/>
    <w:uiPriority w:val="99"/>
    <w:unhideWhenUsed/>
    <w:rsid w:val="004F02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2AC"/>
  </w:style>
  <w:style w:type="paragraph" w:styleId="NormalWeb">
    <w:name w:val="Normal (Web)"/>
    <w:basedOn w:val="Normal"/>
    <w:uiPriority w:val="99"/>
    <w:unhideWhenUsed/>
    <w:rsid w:val="002126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580C-09A6-4E1F-B29A-CDC4531C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WangQiu</dc:creator>
  <cp:keywords/>
  <dc:description/>
  <cp:lastModifiedBy>Lei Wang</cp:lastModifiedBy>
  <cp:revision>11</cp:revision>
  <dcterms:created xsi:type="dcterms:W3CDTF">2019-10-15T09:42:00Z</dcterms:created>
  <dcterms:modified xsi:type="dcterms:W3CDTF">2019-10-18T11:26:00Z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